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5D80" w14:textId="77777777" w:rsidR="008A6ECB" w:rsidRDefault="008A6ECB" w:rsidP="008A6ECB">
      <w:pPr>
        <w:rPr>
          <w:b/>
          <w:bCs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noProof/>
        </w:rPr>
        <w:drawing>
          <wp:inline distT="0" distB="0" distL="0" distR="0" wp14:anchorId="27D87695" wp14:editId="3649F989">
            <wp:extent cx="469265" cy="612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C6ED" w14:textId="77777777" w:rsidR="008A6ECB" w:rsidRDefault="008A6ECB" w:rsidP="008A6ECB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             </w:t>
      </w:r>
      <w:r>
        <w:rPr>
          <w:rFonts w:ascii="Times New Roman" w:hAnsi="Times New Roman"/>
          <w:b/>
          <w:bCs/>
          <w:iCs/>
          <w:lang w:val="de-DE"/>
        </w:rPr>
        <w:t>REPUBLIKA HRVATSKA</w:t>
      </w:r>
    </w:p>
    <w:p w14:paraId="5C473A41" w14:textId="77777777" w:rsidR="008A6ECB" w:rsidRDefault="008A6ECB" w:rsidP="008A6ECB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lang w:val="de-DE"/>
        </w:rPr>
        <w:t>KRAPINSKO</w:t>
      </w:r>
      <w:r>
        <w:rPr>
          <w:rFonts w:ascii="Times New Roman" w:hAnsi="Times New Roman"/>
          <w:b/>
          <w:bCs/>
          <w:iCs/>
        </w:rPr>
        <w:t xml:space="preserve"> – </w:t>
      </w:r>
      <w:r>
        <w:rPr>
          <w:rFonts w:ascii="Times New Roman" w:hAnsi="Times New Roman"/>
          <w:b/>
          <w:bCs/>
          <w:iCs/>
          <w:lang w:val="de-DE"/>
        </w:rPr>
        <w:t>ZAGORSKA</w:t>
      </w:r>
      <w:r>
        <w:rPr>
          <w:rFonts w:ascii="Times New Roman" w:hAnsi="Times New Roman"/>
          <w:b/>
          <w:bCs/>
          <w:iCs/>
        </w:rPr>
        <w:t xml:space="preserve"> Ž</w:t>
      </w:r>
      <w:r>
        <w:rPr>
          <w:rFonts w:ascii="Times New Roman" w:hAnsi="Times New Roman"/>
          <w:b/>
          <w:bCs/>
          <w:iCs/>
          <w:lang w:val="de-DE"/>
        </w:rPr>
        <w:t>UPANIJA</w:t>
      </w:r>
    </w:p>
    <w:p w14:paraId="3392A662" w14:textId="33C00EB0" w:rsidR="008A6ECB" w:rsidRDefault="008A6ECB" w:rsidP="008A6E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OPĆINA KRAPINSKE TOPLICE</w:t>
      </w:r>
    </w:p>
    <w:p w14:paraId="6A004835" w14:textId="14F1A0C3" w:rsidR="003D0F84" w:rsidRDefault="003D0F84" w:rsidP="008A6ECB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OPĆINSKA NAČELNICA</w:t>
      </w:r>
    </w:p>
    <w:p w14:paraId="1C05BE1E" w14:textId="6712B285" w:rsidR="008A6ECB" w:rsidRDefault="008A6ECB" w:rsidP="008A6E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406-01/</w:t>
      </w:r>
      <w:r w:rsidR="00511ED2">
        <w:rPr>
          <w:rFonts w:ascii="Times New Roman" w:hAnsi="Times New Roman"/>
        </w:rPr>
        <w:t>2</w:t>
      </w:r>
      <w:r w:rsidR="003D0F84">
        <w:rPr>
          <w:rFonts w:ascii="Times New Roman" w:hAnsi="Times New Roman"/>
        </w:rPr>
        <w:t>2</w:t>
      </w:r>
      <w:r>
        <w:rPr>
          <w:rFonts w:ascii="Times New Roman" w:hAnsi="Times New Roman"/>
        </w:rPr>
        <w:t>-01/000</w:t>
      </w:r>
      <w:r w:rsidR="00511ED2">
        <w:rPr>
          <w:rFonts w:ascii="Times New Roman" w:hAnsi="Times New Roman"/>
        </w:rPr>
        <w:t>1</w:t>
      </w:r>
    </w:p>
    <w:p w14:paraId="235B4770" w14:textId="2F01820C" w:rsidR="008A6ECB" w:rsidRDefault="008A6ECB" w:rsidP="008A6E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</w:t>
      </w:r>
      <w:r w:rsidR="003D0F84">
        <w:rPr>
          <w:rFonts w:ascii="Times New Roman" w:hAnsi="Times New Roman"/>
        </w:rPr>
        <w:t>40-18-01-22-</w:t>
      </w:r>
      <w:r w:rsidR="00FC7458">
        <w:rPr>
          <w:rFonts w:ascii="Times New Roman" w:hAnsi="Times New Roman"/>
        </w:rPr>
        <w:t>2</w:t>
      </w:r>
    </w:p>
    <w:p w14:paraId="7FD0528C" w14:textId="0DE77704" w:rsidR="008A6ECB" w:rsidRDefault="008A6ECB" w:rsidP="008A6E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Krapinske Toplice, </w:t>
      </w:r>
      <w:r w:rsidR="00511ED2">
        <w:rPr>
          <w:rFonts w:ascii="Times New Roman" w:hAnsi="Times New Roman"/>
        </w:rPr>
        <w:t>2</w:t>
      </w:r>
      <w:r w:rsidR="003D0F84">
        <w:rPr>
          <w:rFonts w:ascii="Times New Roman" w:hAnsi="Times New Roman"/>
        </w:rPr>
        <w:t>4</w:t>
      </w:r>
      <w:r w:rsidR="00511ED2">
        <w:rPr>
          <w:rFonts w:ascii="Times New Roman" w:hAnsi="Times New Roman"/>
        </w:rPr>
        <w:t>.02.202</w:t>
      </w:r>
      <w:r w:rsidR="003D0F84">
        <w:rPr>
          <w:rFonts w:ascii="Times New Roman" w:hAnsi="Times New Roman"/>
        </w:rPr>
        <w:t>2</w:t>
      </w:r>
      <w:r w:rsidR="00511ED2">
        <w:rPr>
          <w:rFonts w:ascii="Times New Roman" w:hAnsi="Times New Roman"/>
        </w:rPr>
        <w:t>.G.</w:t>
      </w:r>
      <w:r>
        <w:rPr>
          <w:rFonts w:ascii="Times New Roman" w:hAnsi="Times New Roman"/>
        </w:rPr>
        <w:t>.</w:t>
      </w:r>
    </w:p>
    <w:p w14:paraId="75FBD445" w14:textId="77777777" w:rsidR="008A6ECB" w:rsidRDefault="008A6ECB" w:rsidP="008A6ECB">
      <w:pPr>
        <w:rPr>
          <w:rFonts w:ascii="Times New Roman" w:eastAsia="Times New Roman" w:hAnsi="Times New Roman"/>
        </w:rPr>
      </w:pPr>
    </w:p>
    <w:p w14:paraId="590B4E61" w14:textId="77777777" w:rsidR="008A6ECB" w:rsidRDefault="008A6ECB" w:rsidP="008A6ECB">
      <w:pPr>
        <w:rPr>
          <w:rFonts w:ascii="Times New Roman" w:eastAsia="Times New Roman" w:hAnsi="Times New Roman"/>
          <w:bCs/>
        </w:rPr>
      </w:pPr>
    </w:p>
    <w:p w14:paraId="21CACE0F" w14:textId="77777777" w:rsidR="00BA096D" w:rsidRDefault="00BA096D" w:rsidP="008A6ECB">
      <w:pPr>
        <w:rPr>
          <w:rFonts w:ascii="Times New Roman" w:eastAsia="Times New Roman" w:hAnsi="Times New Roman"/>
          <w:bCs/>
        </w:rPr>
      </w:pPr>
    </w:p>
    <w:p w14:paraId="7C4FE1B9" w14:textId="77777777" w:rsidR="00BA096D" w:rsidRDefault="00BA096D" w:rsidP="008A6ECB">
      <w:pPr>
        <w:rPr>
          <w:rFonts w:ascii="Times New Roman" w:eastAsia="Times New Roman" w:hAnsi="Times New Roman"/>
          <w:bCs/>
        </w:rPr>
      </w:pPr>
    </w:p>
    <w:p w14:paraId="1F9372F7" w14:textId="77777777" w:rsidR="00BA096D" w:rsidRDefault="00BA096D" w:rsidP="008A6ECB">
      <w:pPr>
        <w:rPr>
          <w:rFonts w:ascii="Times New Roman" w:eastAsia="Times New Roman" w:hAnsi="Times New Roman"/>
          <w:bCs/>
        </w:rPr>
      </w:pPr>
    </w:p>
    <w:p w14:paraId="665700C0" w14:textId="77777777" w:rsidR="00C63DFF" w:rsidRDefault="008A6ECB" w:rsidP="008A6ECB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</w:rPr>
        <w:t xml:space="preserve">PREDMET:  </w:t>
      </w:r>
      <w:r w:rsidR="00511ED2">
        <w:rPr>
          <w:rFonts w:ascii="Times New Roman" w:eastAsia="Times New Roman" w:hAnsi="Times New Roman"/>
          <w:bCs/>
        </w:rPr>
        <w:t>p</w:t>
      </w:r>
      <w:r>
        <w:rPr>
          <w:rFonts w:ascii="Times New Roman" w:hAnsi="Times New Roman"/>
          <w:b/>
        </w:rPr>
        <w:t xml:space="preserve">rijedlog </w:t>
      </w:r>
      <w:r w:rsidR="00C63DFF">
        <w:rPr>
          <w:rFonts w:ascii="Times New Roman" w:hAnsi="Times New Roman"/>
          <w:b/>
        </w:rPr>
        <w:t xml:space="preserve">Godišnjeg </w:t>
      </w:r>
      <w:r>
        <w:rPr>
          <w:rFonts w:ascii="Times New Roman" w:hAnsi="Times New Roman"/>
          <w:b/>
        </w:rPr>
        <w:t xml:space="preserve">Plana upravljanja imovinom Općine Krapinske </w:t>
      </w:r>
    </w:p>
    <w:p w14:paraId="76AE31D6" w14:textId="6E1BED07" w:rsidR="008A6ECB" w:rsidRDefault="00C63DFF" w:rsidP="008A6E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</w:t>
      </w:r>
      <w:r w:rsidR="008A6ECB">
        <w:rPr>
          <w:rFonts w:ascii="Times New Roman" w:hAnsi="Times New Roman"/>
          <w:b/>
        </w:rPr>
        <w:t>Toplice</w:t>
      </w:r>
      <w:r w:rsidR="00511ED2">
        <w:rPr>
          <w:rFonts w:ascii="Times New Roman" w:hAnsi="Times New Roman"/>
          <w:b/>
        </w:rPr>
        <w:t xml:space="preserve"> </w:t>
      </w:r>
      <w:r w:rsidR="004D2BC2">
        <w:rPr>
          <w:rFonts w:ascii="Times New Roman" w:hAnsi="Times New Roman"/>
          <w:b/>
        </w:rPr>
        <w:t>za</w:t>
      </w:r>
      <w:r w:rsidR="00511ED2">
        <w:rPr>
          <w:rFonts w:ascii="Times New Roman" w:hAnsi="Times New Roman"/>
          <w:b/>
        </w:rPr>
        <w:t xml:space="preserve"> 202</w:t>
      </w:r>
      <w:r w:rsidR="003D0F84">
        <w:rPr>
          <w:rFonts w:ascii="Times New Roman" w:hAnsi="Times New Roman"/>
          <w:b/>
        </w:rPr>
        <w:t>2</w:t>
      </w:r>
      <w:r w:rsidR="00511ED2">
        <w:rPr>
          <w:rFonts w:ascii="Times New Roman" w:hAnsi="Times New Roman"/>
          <w:b/>
        </w:rPr>
        <w:t>.G.</w:t>
      </w:r>
    </w:p>
    <w:p w14:paraId="13BAE338" w14:textId="7120053E" w:rsidR="008A6ECB" w:rsidRDefault="008A6ECB" w:rsidP="008A6ECB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Cs/>
        </w:rPr>
        <w:t xml:space="preserve">                      - </w:t>
      </w:r>
      <w:r>
        <w:rPr>
          <w:rFonts w:ascii="Times New Roman" w:hAnsi="Times New Roman"/>
          <w:b/>
        </w:rPr>
        <w:t>OBRAZLOŽENJE</w:t>
      </w:r>
      <w:r>
        <w:rPr>
          <w:rFonts w:ascii="Times New Roman" w:eastAsia="Times New Roman" w:hAnsi="Times New Roman"/>
          <w:bCs/>
        </w:rPr>
        <w:t xml:space="preserve"> </w:t>
      </w:r>
      <w:r w:rsidR="004D2BC2">
        <w:rPr>
          <w:rFonts w:ascii="Times New Roman" w:eastAsia="Times New Roman" w:hAnsi="Times New Roman"/>
          <w:bCs/>
        </w:rPr>
        <w:t>PRIJEDLOGA</w:t>
      </w:r>
      <w:r>
        <w:rPr>
          <w:rFonts w:ascii="Times New Roman" w:hAnsi="Times New Roman"/>
          <w:b/>
        </w:rPr>
        <w:t xml:space="preserve"> </w:t>
      </w:r>
      <w:r w:rsidR="00C63DFF">
        <w:rPr>
          <w:rFonts w:ascii="Times New Roman" w:hAnsi="Times New Roman"/>
          <w:b/>
        </w:rPr>
        <w:t xml:space="preserve">GODIŠNJEG </w:t>
      </w:r>
      <w:r>
        <w:rPr>
          <w:rFonts w:ascii="Times New Roman" w:hAnsi="Times New Roman"/>
          <w:b/>
        </w:rPr>
        <w:t xml:space="preserve">PLANA </w:t>
      </w:r>
    </w:p>
    <w:p w14:paraId="03AB9438" w14:textId="7180573B" w:rsidR="008A6ECB" w:rsidRDefault="008A6ECB" w:rsidP="008A6EC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uz javni poziv za savjetovanje s javnošću</w:t>
      </w:r>
    </w:p>
    <w:p w14:paraId="6861D6A6" w14:textId="77777777" w:rsidR="008A6ECB" w:rsidRDefault="008A6ECB" w:rsidP="008A6ECB">
      <w:pPr>
        <w:jc w:val="center"/>
        <w:rPr>
          <w:rFonts w:ascii="Times New Roman" w:hAnsi="Times New Roman"/>
        </w:rPr>
      </w:pPr>
    </w:p>
    <w:p w14:paraId="6CA7A44C" w14:textId="77777777" w:rsidR="00D17335" w:rsidRDefault="00D17335" w:rsidP="00AF3466">
      <w:pPr>
        <w:rPr>
          <w:rFonts w:ascii="Times New Roman" w:hAnsi="Times New Roman"/>
          <w:b/>
          <w:color w:val="231F20"/>
          <w:sz w:val="24"/>
          <w:szCs w:val="24"/>
        </w:rPr>
      </w:pPr>
    </w:p>
    <w:p w14:paraId="7656F8B5" w14:textId="77777777" w:rsidR="00D17335" w:rsidRPr="00257D68" w:rsidRDefault="00D17335" w:rsidP="00D17335">
      <w:pPr>
        <w:jc w:val="center"/>
        <w:rPr>
          <w:rFonts w:ascii="Times New Roman" w:hAnsi="Times New Roman"/>
          <w:b/>
          <w:color w:val="231F20"/>
          <w:sz w:val="24"/>
          <w:szCs w:val="24"/>
        </w:rPr>
      </w:pPr>
    </w:p>
    <w:p w14:paraId="019036C3" w14:textId="77777777" w:rsidR="00D17335" w:rsidRPr="00D17335" w:rsidRDefault="00D17335" w:rsidP="004D2BC2">
      <w:pPr>
        <w:pStyle w:val="Bezproreda"/>
        <w:ind w:firstLine="708"/>
        <w:jc w:val="both"/>
        <w:rPr>
          <w:rFonts w:ascii="Times New Roman" w:hAnsi="Times New Roman"/>
        </w:rPr>
      </w:pPr>
      <w:r w:rsidRPr="00D17335">
        <w:rPr>
          <w:rFonts w:ascii="Times New Roman" w:hAnsi="Times New Roman"/>
        </w:rPr>
        <w:t xml:space="preserve">Imovinu u vlasništvu Općine Krapinske Toplice (dalje u tekstu Općina) čine nekretnine čiji je vlasnik/suvlasnik Općina  (zemljišta, stanovi, poslovni prostori, nerazvrstane ceste u neotuđivom vlasništvu Općine,  nekretnine koje koristi općinska  uprava i ustanove kojima je osnivač Općina), poslovni udjeli u trgovačkim društvima i druga imovina. </w:t>
      </w:r>
    </w:p>
    <w:p w14:paraId="149185D3" w14:textId="639F7734" w:rsidR="00D17335" w:rsidRDefault="00D17335" w:rsidP="004D2BC2">
      <w:pPr>
        <w:pStyle w:val="Bezproreda"/>
        <w:ind w:firstLine="708"/>
        <w:jc w:val="both"/>
        <w:rPr>
          <w:rFonts w:ascii="Times New Roman" w:hAnsi="Times New Roman"/>
        </w:rPr>
      </w:pPr>
      <w:r w:rsidRPr="00D17335">
        <w:rPr>
          <w:rFonts w:ascii="Times New Roman" w:hAnsi="Times New Roman"/>
        </w:rPr>
        <w:t>Općinsko vijeće usvojilo je Strategiju upravljanja imovinom na sjednici održanoj 1</w:t>
      </w:r>
      <w:r w:rsidR="008A6ECB">
        <w:rPr>
          <w:rFonts w:ascii="Times New Roman" w:hAnsi="Times New Roman"/>
        </w:rPr>
        <w:t>5</w:t>
      </w:r>
      <w:r w:rsidRPr="00D17335">
        <w:rPr>
          <w:rFonts w:ascii="Times New Roman" w:hAnsi="Times New Roman"/>
        </w:rPr>
        <w:t>.</w:t>
      </w:r>
      <w:r w:rsidR="008A6ECB">
        <w:rPr>
          <w:rFonts w:ascii="Times New Roman" w:hAnsi="Times New Roman"/>
        </w:rPr>
        <w:t>07</w:t>
      </w:r>
      <w:r w:rsidRPr="00D17335">
        <w:rPr>
          <w:rFonts w:ascii="Times New Roman" w:hAnsi="Times New Roman"/>
        </w:rPr>
        <w:t>.201</w:t>
      </w:r>
      <w:r w:rsidR="008A6ECB">
        <w:rPr>
          <w:rFonts w:ascii="Times New Roman" w:hAnsi="Times New Roman"/>
        </w:rPr>
        <w:t>9</w:t>
      </w:r>
      <w:r w:rsidRPr="00D17335">
        <w:rPr>
          <w:rFonts w:ascii="Times New Roman" w:hAnsi="Times New Roman"/>
        </w:rPr>
        <w:t>.g.</w:t>
      </w:r>
      <w:r w:rsidR="008A6ECB">
        <w:rPr>
          <w:rFonts w:ascii="Times New Roman" w:hAnsi="Times New Roman"/>
        </w:rPr>
        <w:t xml:space="preserve"> za razdoblje do 2025.g.</w:t>
      </w:r>
      <w:r w:rsidRPr="00D17335">
        <w:rPr>
          <w:rFonts w:ascii="Times New Roman" w:hAnsi="Times New Roman"/>
        </w:rPr>
        <w:t xml:space="preserve"> Uz Strategiju upravljanja imovinom bitan dokument upravljanja i raspolaganja imovinom</w:t>
      </w:r>
      <w:r>
        <w:rPr>
          <w:rFonts w:ascii="Times New Roman" w:hAnsi="Times New Roman"/>
        </w:rPr>
        <w:t xml:space="preserve"> je i Plan upravljanja imovinom, koji se donosi za svaku godinu.</w:t>
      </w:r>
    </w:p>
    <w:p w14:paraId="77AD00FF" w14:textId="460716DA" w:rsidR="00511ED2" w:rsidRDefault="00511ED2" w:rsidP="004D2BC2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Općinsko vijeće Općine  na sjednici održanoj 28.12.2020.g. usvojilo je i Odluku o upravljanju i raspolaganju imovinom u vlasništvu Općine Krapinske Toplice (dalje u tekstu: Odluka).</w:t>
      </w:r>
    </w:p>
    <w:p w14:paraId="05C8699E" w14:textId="3C375C55" w:rsidR="00511ED2" w:rsidRDefault="00511ED2" w:rsidP="004D2BC2">
      <w:pPr>
        <w:pStyle w:val="Bezproreda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Člankom 6.  Odluke  propisano je da je dokument upravljanja i raspolaganja imovinom, između ostalog, i Godišnji plan upravljanja i raspolaganja imovinom.  Člankom 7. stavkom 3. Odluke propisano je da Godišnji plan upravljanja imovinom donosi Općinski načelnik u roku od 90 dana od dana donošenja Proračuna Općine. Proračun Općine  za 202</w:t>
      </w:r>
      <w:r w:rsidR="003D0F84">
        <w:rPr>
          <w:rFonts w:ascii="Times New Roman" w:hAnsi="Times New Roman"/>
        </w:rPr>
        <w:t>2</w:t>
      </w:r>
      <w:r>
        <w:rPr>
          <w:rFonts w:ascii="Times New Roman" w:hAnsi="Times New Roman"/>
        </w:rPr>
        <w:t>.g. usvojilo je Općinsko vijeće na sjednici održanoj 2</w:t>
      </w:r>
      <w:r w:rsidR="003D0F84">
        <w:rPr>
          <w:rFonts w:ascii="Times New Roman" w:hAnsi="Times New Roman"/>
        </w:rPr>
        <w:t>2</w:t>
      </w:r>
      <w:r>
        <w:rPr>
          <w:rFonts w:ascii="Times New Roman" w:hAnsi="Times New Roman"/>
        </w:rPr>
        <w:t>.12.202</w:t>
      </w:r>
      <w:r w:rsidR="003D0F84">
        <w:rPr>
          <w:rFonts w:ascii="Times New Roman" w:hAnsi="Times New Roman"/>
        </w:rPr>
        <w:t>1</w:t>
      </w:r>
      <w:r>
        <w:rPr>
          <w:rFonts w:ascii="Times New Roman" w:hAnsi="Times New Roman"/>
        </w:rPr>
        <w:t>.g., te je slijedom toga rok za donošenje Godišnjeg plana upravljanja imovinom 2</w:t>
      </w:r>
      <w:r w:rsidR="003D0F84">
        <w:rPr>
          <w:rFonts w:ascii="Times New Roman" w:hAnsi="Times New Roman"/>
        </w:rPr>
        <w:t>2</w:t>
      </w:r>
      <w:r>
        <w:rPr>
          <w:rFonts w:ascii="Times New Roman" w:hAnsi="Times New Roman"/>
        </w:rPr>
        <w:t>.03.202</w:t>
      </w:r>
      <w:r w:rsidR="003D0F84">
        <w:rPr>
          <w:rFonts w:ascii="Times New Roman" w:hAnsi="Times New Roman"/>
        </w:rPr>
        <w:t>2</w:t>
      </w:r>
      <w:r>
        <w:rPr>
          <w:rFonts w:ascii="Times New Roman" w:hAnsi="Times New Roman"/>
        </w:rPr>
        <w:t>.g.</w:t>
      </w:r>
    </w:p>
    <w:p w14:paraId="75503CE5" w14:textId="0838343F" w:rsidR="004D2BC2" w:rsidRDefault="00D17335" w:rsidP="004D2BC2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sz w:val="24"/>
          <w:szCs w:val="24"/>
          <w:lang w:val="hr-HR"/>
        </w:rPr>
      </w:pPr>
      <w:r w:rsidRPr="00D17335">
        <w:rPr>
          <w:rFonts w:ascii="Times New Roman" w:hAnsi="Times New Roman"/>
        </w:rPr>
        <w:t xml:space="preserve"> </w:t>
      </w:r>
      <w:r w:rsidR="004D2BC2">
        <w:rPr>
          <w:rFonts w:ascii="Times New Roman" w:hAnsi="Times New Roman"/>
        </w:rPr>
        <w:tab/>
      </w:r>
      <w:r w:rsidR="004D2BC2" w:rsidRPr="00E14600">
        <w:rPr>
          <w:rFonts w:ascii="Times New Roman" w:eastAsia="Cambria" w:hAnsi="Times New Roman" w:cs="Times New Roman"/>
          <w:sz w:val="24"/>
          <w:szCs w:val="24"/>
          <w:lang w:val="hr-HR"/>
        </w:rPr>
        <w:t>Cilj Plana upravljanja imovinom Općine  za 202</w:t>
      </w:r>
      <w:r w:rsidR="003D0F84">
        <w:rPr>
          <w:rFonts w:ascii="Times New Roman" w:eastAsia="Cambria" w:hAnsi="Times New Roman" w:cs="Times New Roman"/>
          <w:sz w:val="24"/>
          <w:szCs w:val="24"/>
          <w:lang w:val="hr-HR"/>
        </w:rPr>
        <w:t>2</w:t>
      </w:r>
      <w:r w:rsidR="004D2BC2" w:rsidRPr="00E14600">
        <w:rPr>
          <w:rFonts w:ascii="Times New Roman" w:eastAsia="Cambria" w:hAnsi="Times New Roman" w:cs="Times New Roman"/>
          <w:sz w:val="24"/>
          <w:szCs w:val="24"/>
          <w:lang w:val="hr-HR"/>
        </w:rPr>
        <w:t>. godinu je osigurati održivo, učinkovito i transparentno upravljanje i raspolaganje imovinom Općine  kao i osigurati da imovina Općine  bude u cilju gospodarskog rasta kao i zaštite javnog interesa</w:t>
      </w:r>
      <w:r w:rsidR="004D2BC2">
        <w:rPr>
          <w:rFonts w:ascii="Times New Roman" w:eastAsia="Cambria" w:hAnsi="Times New Roman" w:cs="Times New Roman"/>
          <w:sz w:val="24"/>
          <w:szCs w:val="24"/>
          <w:lang w:val="hr-HR"/>
        </w:rPr>
        <w:t>,</w:t>
      </w:r>
      <w:r w:rsidR="004D2BC2" w:rsidRPr="00E14600">
        <w:rPr>
          <w:rFonts w:ascii="Times New Roman" w:eastAsia="Cambria" w:hAnsi="Times New Roman" w:cs="Times New Roman"/>
          <w:sz w:val="24"/>
          <w:szCs w:val="24"/>
          <w:lang w:val="hr-HR"/>
        </w:rPr>
        <w:t xml:space="preserve"> a radi ostvarenja sveobuhvatnog napretka Općine sukladno zakonu, podzakonskim propisima, Statutu Općine  i drugim općim aktima Općine. </w:t>
      </w:r>
    </w:p>
    <w:p w14:paraId="223D18D3" w14:textId="7A366720" w:rsidR="004D2BC2" w:rsidRPr="00E14600" w:rsidRDefault="004D2BC2" w:rsidP="004D2BC2">
      <w:pPr>
        <w:pStyle w:val="Tijel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Cambria" w:hAnsi="Times New Roman" w:cs="Times New Roman"/>
          <w:sz w:val="24"/>
          <w:szCs w:val="24"/>
          <w:lang w:val="hr-HR"/>
        </w:rPr>
      </w:pPr>
      <w:r>
        <w:rPr>
          <w:rFonts w:ascii="Times New Roman" w:eastAsia="Cambria" w:hAnsi="Times New Roman" w:cs="Times New Roman"/>
          <w:sz w:val="24"/>
          <w:szCs w:val="24"/>
          <w:lang w:val="hr-HR"/>
        </w:rPr>
        <w:tab/>
      </w:r>
      <w:r w:rsidRPr="00E14600">
        <w:rPr>
          <w:rFonts w:ascii="Times New Roman" w:eastAsia="Cambria" w:hAnsi="Times New Roman" w:cs="Times New Roman"/>
          <w:sz w:val="24"/>
          <w:szCs w:val="24"/>
          <w:lang w:val="hr-HR"/>
        </w:rPr>
        <w:t>Upravljanje imovinom Općine  podrazumijeva pronalaženje rješenja koja će dugoročno očuvati imovinu i potaknuti gospodarski rast uz cilj stavljanja imovine u trajnu funkciju uz konkretne aktivnosti planirane u 202</w:t>
      </w:r>
      <w:r w:rsidR="003D0F84">
        <w:rPr>
          <w:rFonts w:ascii="Times New Roman" w:eastAsia="Cambria" w:hAnsi="Times New Roman" w:cs="Times New Roman"/>
          <w:sz w:val="24"/>
          <w:szCs w:val="24"/>
          <w:lang w:val="hr-HR"/>
        </w:rPr>
        <w:t>2</w:t>
      </w:r>
      <w:r w:rsidRPr="00E14600">
        <w:rPr>
          <w:rFonts w:ascii="Times New Roman" w:eastAsia="Cambria" w:hAnsi="Times New Roman" w:cs="Times New Roman"/>
          <w:sz w:val="24"/>
          <w:szCs w:val="24"/>
          <w:lang w:val="hr-HR"/>
        </w:rPr>
        <w:t>. godini.</w:t>
      </w:r>
    </w:p>
    <w:p w14:paraId="200376CC" w14:textId="4D0DE338" w:rsidR="00FF26A5" w:rsidRDefault="00FF26A5" w:rsidP="00D17335">
      <w:pPr>
        <w:pStyle w:val="Bezproreda"/>
        <w:jc w:val="both"/>
        <w:rPr>
          <w:rFonts w:ascii="Times New Roman" w:hAnsi="Times New Roman"/>
        </w:rPr>
      </w:pPr>
    </w:p>
    <w:p w14:paraId="28D2ABBE" w14:textId="77777777" w:rsidR="004D2BC2" w:rsidRDefault="004D2BC2" w:rsidP="00D17335">
      <w:pPr>
        <w:pStyle w:val="Bezproreda"/>
        <w:jc w:val="both"/>
        <w:rPr>
          <w:rFonts w:ascii="Times New Roman" w:hAnsi="Times New Roman"/>
        </w:rPr>
      </w:pPr>
    </w:p>
    <w:p w14:paraId="3FF13F16" w14:textId="746D9004" w:rsidR="00FF26A5" w:rsidRDefault="008A6ECB" w:rsidP="00D1733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Javno savjetovanje traje u vremenu od </w:t>
      </w:r>
      <w:r w:rsidR="004D2BC2">
        <w:rPr>
          <w:rFonts w:ascii="Times New Roman" w:hAnsi="Times New Roman"/>
        </w:rPr>
        <w:t>2</w:t>
      </w:r>
      <w:r w:rsidR="003D0F84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4D2BC2">
        <w:rPr>
          <w:rFonts w:ascii="Times New Roman" w:hAnsi="Times New Roman"/>
        </w:rPr>
        <w:t>02</w:t>
      </w:r>
      <w:r>
        <w:rPr>
          <w:rFonts w:ascii="Times New Roman" w:hAnsi="Times New Roman"/>
        </w:rPr>
        <w:t xml:space="preserve">. do </w:t>
      </w:r>
      <w:r w:rsidR="004D2BC2">
        <w:rPr>
          <w:rFonts w:ascii="Times New Roman" w:hAnsi="Times New Roman"/>
        </w:rPr>
        <w:t>1</w:t>
      </w:r>
      <w:r w:rsidR="003D0F84">
        <w:rPr>
          <w:rFonts w:ascii="Times New Roman" w:hAnsi="Times New Roman"/>
        </w:rPr>
        <w:t>0</w:t>
      </w:r>
      <w:r w:rsidR="004D2BC2">
        <w:rPr>
          <w:rFonts w:ascii="Times New Roman" w:hAnsi="Times New Roman"/>
        </w:rPr>
        <w:t>.03.202</w:t>
      </w:r>
      <w:r w:rsidR="003D0F84">
        <w:rPr>
          <w:rFonts w:ascii="Times New Roman" w:hAnsi="Times New Roman"/>
        </w:rPr>
        <w:t>2</w:t>
      </w:r>
      <w:r w:rsidR="004D2BC2">
        <w:rPr>
          <w:rFonts w:ascii="Times New Roman" w:hAnsi="Times New Roman"/>
        </w:rPr>
        <w:t>.G.</w:t>
      </w:r>
    </w:p>
    <w:p w14:paraId="250DF3B4" w14:textId="77777777" w:rsidR="008A6ECB" w:rsidRPr="00D17335" w:rsidRDefault="008A6ECB" w:rsidP="00D17335">
      <w:pPr>
        <w:pStyle w:val="Bezproreda"/>
        <w:jc w:val="both"/>
        <w:rPr>
          <w:rFonts w:ascii="Times New Roman" w:hAnsi="Times New Roman"/>
        </w:rPr>
      </w:pPr>
    </w:p>
    <w:p w14:paraId="234B0986" w14:textId="77777777" w:rsidR="00D17335" w:rsidRPr="00257D68" w:rsidRDefault="00D17335" w:rsidP="00D1733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0B917F3" w14:textId="27DC77B4" w:rsidR="00D17335" w:rsidRDefault="00D17335" w:rsidP="00D173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7D68">
        <w:rPr>
          <w:rFonts w:ascii="Times New Roman" w:hAnsi="Times New Roman"/>
          <w:sz w:val="24"/>
          <w:szCs w:val="24"/>
        </w:rPr>
        <w:tab/>
      </w:r>
      <w:r w:rsidRPr="00257D68">
        <w:rPr>
          <w:rFonts w:ascii="Times New Roman" w:hAnsi="Times New Roman"/>
          <w:sz w:val="24"/>
          <w:szCs w:val="24"/>
        </w:rPr>
        <w:tab/>
      </w:r>
      <w:r w:rsidRPr="00257D68">
        <w:rPr>
          <w:rFonts w:ascii="Times New Roman" w:hAnsi="Times New Roman"/>
          <w:sz w:val="24"/>
          <w:szCs w:val="24"/>
        </w:rPr>
        <w:tab/>
      </w:r>
      <w:r w:rsidRPr="00257D68">
        <w:rPr>
          <w:rFonts w:ascii="Times New Roman" w:hAnsi="Times New Roman"/>
          <w:sz w:val="24"/>
          <w:szCs w:val="24"/>
        </w:rPr>
        <w:tab/>
      </w:r>
      <w:r w:rsidRPr="00257D68">
        <w:rPr>
          <w:rFonts w:ascii="Times New Roman" w:hAnsi="Times New Roman"/>
          <w:sz w:val="24"/>
          <w:szCs w:val="24"/>
        </w:rPr>
        <w:tab/>
      </w:r>
    </w:p>
    <w:p w14:paraId="3CCAF81A" w14:textId="0C8A32B9" w:rsidR="00AF3466" w:rsidRDefault="00AF3466" w:rsidP="00D173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OPĆINSKA NAČELNICA</w:t>
      </w:r>
    </w:p>
    <w:p w14:paraId="2CC899FB" w14:textId="03340C17" w:rsidR="00AF3466" w:rsidRDefault="00AF3466" w:rsidP="00D1733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Gordana Jureković</w:t>
      </w:r>
    </w:p>
    <w:sectPr w:rsidR="00AF3466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5224"/>
    <w:multiLevelType w:val="hybridMultilevel"/>
    <w:tmpl w:val="DDAEFA78"/>
    <w:styleLink w:val="Importiranistil3"/>
    <w:lvl w:ilvl="0" w:tplc="7FA6716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C2432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C550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06FE2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685E0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2AB2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9EECA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8E6E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BE0CE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5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B95736C"/>
    <w:multiLevelType w:val="hybridMultilevel"/>
    <w:tmpl w:val="31F29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64058"/>
    <w:multiLevelType w:val="hybridMultilevel"/>
    <w:tmpl w:val="DDAEFA78"/>
    <w:numStyleLink w:val="Importiranistil3"/>
  </w:abstractNum>
  <w:abstractNum w:abstractNumId="3" w15:restartNumberingAfterBreak="0">
    <w:nsid w:val="518357B1"/>
    <w:multiLevelType w:val="hybridMultilevel"/>
    <w:tmpl w:val="3940D1D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613322"/>
    <w:multiLevelType w:val="hybridMultilevel"/>
    <w:tmpl w:val="28FA89C0"/>
    <w:lvl w:ilvl="0" w:tplc="B0A09428">
      <w:start w:val="1"/>
      <w:numFmt w:val="decimal"/>
      <w:lvlText w:val="(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DB5205"/>
    <w:multiLevelType w:val="hybridMultilevel"/>
    <w:tmpl w:val="04186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C3D"/>
    <w:rsid w:val="000551D8"/>
    <w:rsid w:val="000857DC"/>
    <w:rsid w:val="000F4C3D"/>
    <w:rsid w:val="0010125C"/>
    <w:rsid w:val="00117680"/>
    <w:rsid w:val="001210BB"/>
    <w:rsid w:val="00210356"/>
    <w:rsid w:val="002E1F8C"/>
    <w:rsid w:val="003268EE"/>
    <w:rsid w:val="003D0F84"/>
    <w:rsid w:val="003F298D"/>
    <w:rsid w:val="00404098"/>
    <w:rsid w:val="00434C98"/>
    <w:rsid w:val="00455A0F"/>
    <w:rsid w:val="00461275"/>
    <w:rsid w:val="00462E83"/>
    <w:rsid w:val="004B2B74"/>
    <w:rsid w:val="004D2BC2"/>
    <w:rsid w:val="004E1626"/>
    <w:rsid w:val="00511ED2"/>
    <w:rsid w:val="00575C8C"/>
    <w:rsid w:val="005D28BA"/>
    <w:rsid w:val="005E55F0"/>
    <w:rsid w:val="0061529C"/>
    <w:rsid w:val="006A1C87"/>
    <w:rsid w:val="0072293D"/>
    <w:rsid w:val="00752084"/>
    <w:rsid w:val="00754481"/>
    <w:rsid w:val="00781637"/>
    <w:rsid w:val="00787D55"/>
    <w:rsid w:val="007C766D"/>
    <w:rsid w:val="008A140D"/>
    <w:rsid w:val="008A6ECB"/>
    <w:rsid w:val="00934D6A"/>
    <w:rsid w:val="009D0025"/>
    <w:rsid w:val="00AF3466"/>
    <w:rsid w:val="00B1251C"/>
    <w:rsid w:val="00B51EFF"/>
    <w:rsid w:val="00B851C6"/>
    <w:rsid w:val="00BA096D"/>
    <w:rsid w:val="00BB09F1"/>
    <w:rsid w:val="00C5362F"/>
    <w:rsid w:val="00C63DFF"/>
    <w:rsid w:val="00CD1454"/>
    <w:rsid w:val="00D03D02"/>
    <w:rsid w:val="00D0496F"/>
    <w:rsid w:val="00D17335"/>
    <w:rsid w:val="00DB6E71"/>
    <w:rsid w:val="00E11030"/>
    <w:rsid w:val="00EB1426"/>
    <w:rsid w:val="00FC7458"/>
    <w:rsid w:val="00FD147A"/>
    <w:rsid w:val="00FD6650"/>
    <w:rsid w:val="00FE642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497D"/>
  <w15:docId w15:val="{742D2B35-AF13-4BC4-B922-61239B79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C3D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4C3D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0F4C3D"/>
    <w:pPr>
      <w:autoSpaceDE w:val="0"/>
      <w:autoSpaceDN w:val="0"/>
      <w:spacing w:line="299" w:lineRule="exact"/>
      <w:ind w:firstLine="734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Zadanifontodlomka"/>
    <w:rsid w:val="000F4C3D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Zadanifontodlomka"/>
    <w:uiPriority w:val="99"/>
    <w:rsid w:val="000F4C3D"/>
    <w:rPr>
      <w:rFonts w:ascii="Arial" w:hAnsi="Arial" w:cs="Arial" w:hint="default"/>
    </w:rPr>
  </w:style>
  <w:style w:type="paragraph" w:styleId="Odlomakpopisa">
    <w:name w:val="List Paragraph"/>
    <w:aliases w:val="Heading 12,heading 1,naslov 1,Naslov 12,Graf,Paragraph,List Paragraph Red,lp1,TG lista,Naslov 11,Paragraphe de liste PBLH,Graph &amp; Table tite,Normal bullet 2,Bullet list,Figure_name,Equipment,Numbered Indented Text,2"/>
    <w:basedOn w:val="Normal"/>
    <w:link w:val="OdlomakpopisaChar"/>
    <w:qFormat/>
    <w:rsid w:val="00117680"/>
    <w:pPr>
      <w:ind w:left="720"/>
      <w:contextualSpacing/>
    </w:pPr>
  </w:style>
  <w:style w:type="paragraph" w:customStyle="1" w:styleId="StandardWeb1">
    <w:name w:val="Standard (Web)1"/>
    <w:basedOn w:val="Normal"/>
    <w:rsid w:val="00754481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Bezproreda">
    <w:name w:val="No Spacing"/>
    <w:uiPriority w:val="1"/>
    <w:qFormat/>
    <w:rsid w:val="007544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Zadanifontodlomka"/>
    <w:rsid w:val="00754481"/>
  </w:style>
  <w:style w:type="paragraph" w:styleId="Tekstbalonia">
    <w:name w:val="Balloon Text"/>
    <w:basedOn w:val="Normal"/>
    <w:link w:val="TekstbaloniaChar"/>
    <w:uiPriority w:val="99"/>
    <w:semiHidden/>
    <w:unhideWhenUsed/>
    <w:rsid w:val="003268E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8EE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FontStyle19">
    <w:name w:val="Font Style19"/>
    <w:basedOn w:val="Zadanifontodlomka"/>
    <w:uiPriority w:val="99"/>
    <w:rsid w:val="00752084"/>
    <w:rPr>
      <w:rFonts w:ascii="Courier New" w:hAnsi="Courier New" w:cs="Courier New"/>
      <w:b/>
      <w:bCs/>
      <w:sz w:val="20"/>
      <w:szCs w:val="20"/>
    </w:rPr>
  </w:style>
  <w:style w:type="character" w:customStyle="1" w:styleId="OdlomakpopisaChar">
    <w:name w:val="Odlomak popisa Char"/>
    <w:aliases w:val="Heading 12 Char,heading 1 Char,naslov 1 Char,Naslov 12 Char,Graf Char,Paragraph Char,List Paragraph Red Char,lp1 Char,TG lista Char,Naslov 11 Char,Paragraphe de liste PBLH Char,Graph &amp; Table tite Char,Normal bullet 2 Char,2 Char"/>
    <w:basedOn w:val="Zadanifontodlomka"/>
    <w:link w:val="Odlomakpopisa"/>
    <w:locked/>
    <w:rsid w:val="00511ED2"/>
    <w:rPr>
      <w:rFonts w:ascii="Calibri" w:hAnsi="Calibri" w:cs="Times New Roman"/>
      <w:lang w:eastAsia="hr-HR"/>
    </w:rPr>
  </w:style>
  <w:style w:type="paragraph" w:customStyle="1" w:styleId="Tijelo">
    <w:name w:val="Tijelo"/>
    <w:rsid w:val="00511ED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hr-HR"/>
    </w:rPr>
  </w:style>
  <w:style w:type="numbering" w:customStyle="1" w:styleId="Importiranistil3">
    <w:name w:val="Importirani stil 3"/>
    <w:rsid w:val="00511ED2"/>
    <w:pPr>
      <w:numPr>
        <w:numId w:val="6"/>
      </w:numPr>
    </w:pPr>
  </w:style>
  <w:style w:type="paragraph" w:customStyle="1" w:styleId="TijeloA">
    <w:name w:val="Tijelo A"/>
    <w:rsid w:val="004D2B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23</cp:revision>
  <cp:lastPrinted>2019-11-18T11:36:00Z</cp:lastPrinted>
  <dcterms:created xsi:type="dcterms:W3CDTF">2015-10-19T08:56:00Z</dcterms:created>
  <dcterms:modified xsi:type="dcterms:W3CDTF">2022-02-24T07:05:00Z</dcterms:modified>
</cp:coreProperties>
</file>