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670" w:rsidRDefault="006D0670" w:rsidP="006D0670">
      <w:pPr>
        <w:ind w:firstLine="708"/>
        <w:rPr>
          <w:b/>
          <w:bCs/>
        </w:rPr>
      </w:pPr>
      <w:r>
        <w:rPr>
          <w:b/>
          <w:bCs/>
        </w:rPr>
        <w:t xml:space="preserve">      </w:t>
      </w:r>
      <w:r>
        <w:rPr>
          <w:b/>
          <w:noProof/>
          <w:lang w:eastAsia="hr-HR"/>
        </w:rPr>
        <w:drawing>
          <wp:inline distT="0" distB="0" distL="0" distR="0">
            <wp:extent cx="469265" cy="604520"/>
            <wp:effectExtent l="19050" t="0" r="698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604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0670" w:rsidRDefault="006D0670" w:rsidP="006D0670">
      <w:pPr>
        <w:rPr>
          <w:rFonts w:ascii="Arial" w:hAnsi="Arial" w:cs="Arial"/>
          <w:b/>
          <w:bCs/>
          <w:iCs/>
          <w:lang w:val="de-DE"/>
        </w:rPr>
      </w:pPr>
      <w:r>
        <w:rPr>
          <w:rFonts w:ascii="Arial" w:hAnsi="Arial" w:cs="Arial"/>
          <w:b/>
          <w:bCs/>
          <w:iCs/>
          <w:lang w:val="de-DE"/>
        </w:rPr>
        <w:t>REPUBLIKA HRVATSKA</w:t>
      </w:r>
      <w:r>
        <w:rPr>
          <w:rFonts w:ascii="Arial" w:hAnsi="Arial" w:cs="Arial"/>
          <w:b/>
          <w:bCs/>
          <w:iCs/>
          <w:lang w:val="de-DE"/>
        </w:rPr>
        <w:tab/>
      </w:r>
      <w:r>
        <w:rPr>
          <w:rFonts w:ascii="Arial" w:hAnsi="Arial" w:cs="Arial"/>
          <w:b/>
          <w:bCs/>
          <w:iCs/>
          <w:lang w:val="de-DE"/>
        </w:rPr>
        <w:tab/>
      </w:r>
      <w:r>
        <w:rPr>
          <w:rFonts w:ascii="Arial" w:hAnsi="Arial" w:cs="Arial"/>
          <w:b/>
          <w:bCs/>
          <w:iCs/>
          <w:lang w:val="de-DE"/>
        </w:rPr>
        <w:tab/>
      </w:r>
      <w:r>
        <w:rPr>
          <w:rFonts w:ascii="Arial" w:hAnsi="Arial" w:cs="Arial"/>
          <w:b/>
          <w:bCs/>
          <w:iCs/>
          <w:lang w:val="de-DE"/>
        </w:rPr>
        <w:tab/>
      </w:r>
      <w:r>
        <w:rPr>
          <w:rFonts w:ascii="Arial" w:hAnsi="Arial" w:cs="Arial"/>
          <w:b/>
          <w:bCs/>
          <w:iCs/>
          <w:lang w:val="de-DE"/>
        </w:rPr>
        <w:tab/>
      </w:r>
      <w:r>
        <w:rPr>
          <w:rFonts w:ascii="Arial" w:hAnsi="Arial" w:cs="Arial"/>
          <w:b/>
          <w:bCs/>
          <w:iCs/>
          <w:lang w:val="de-DE"/>
        </w:rPr>
        <w:tab/>
      </w:r>
      <w:r>
        <w:rPr>
          <w:rFonts w:ascii="Arial" w:hAnsi="Arial" w:cs="Arial"/>
          <w:b/>
          <w:bCs/>
          <w:iCs/>
          <w:lang w:val="de-DE"/>
        </w:rPr>
        <w:tab/>
      </w:r>
    </w:p>
    <w:p w:rsidR="006D0670" w:rsidRDefault="006D0670" w:rsidP="006D0670">
      <w:pPr>
        <w:rPr>
          <w:rFonts w:ascii="Arial" w:hAnsi="Arial" w:cs="Arial"/>
        </w:rPr>
      </w:pPr>
      <w:r>
        <w:rPr>
          <w:rFonts w:ascii="Arial" w:hAnsi="Arial" w:cs="Arial"/>
          <w:b/>
          <w:bCs/>
          <w:iCs/>
          <w:lang w:val="de-DE"/>
        </w:rPr>
        <w:t>KRAPINSKO</w:t>
      </w:r>
      <w:r>
        <w:rPr>
          <w:rFonts w:ascii="Arial" w:hAnsi="Arial" w:cs="Arial"/>
          <w:b/>
          <w:bCs/>
          <w:iCs/>
        </w:rPr>
        <w:t xml:space="preserve"> – </w:t>
      </w:r>
      <w:r>
        <w:rPr>
          <w:rFonts w:ascii="Arial" w:hAnsi="Arial" w:cs="Arial"/>
          <w:b/>
          <w:bCs/>
          <w:iCs/>
          <w:lang w:val="de-DE"/>
        </w:rPr>
        <w:t>ZAGORSKA</w:t>
      </w:r>
      <w:r>
        <w:rPr>
          <w:rFonts w:ascii="Arial" w:hAnsi="Arial" w:cs="Arial"/>
          <w:b/>
          <w:bCs/>
          <w:iCs/>
        </w:rPr>
        <w:t xml:space="preserve"> Ž</w:t>
      </w:r>
      <w:r>
        <w:rPr>
          <w:rFonts w:ascii="Arial" w:hAnsi="Arial" w:cs="Arial"/>
          <w:b/>
          <w:bCs/>
          <w:iCs/>
          <w:lang w:val="de-DE"/>
        </w:rPr>
        <w:t>UPANIJA</w:t>
      </w:r>
    </w:p>
    <w:p w:rsidR="006D0670" w:rsidRDefault="006D0670" w:rsidP="006D0670">
      <w:pPr>
        <w:ind w:left="540" w:hanging="5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OPĆINA KRAPINSKE TOPLICE</w:t>
      </w:r>
    </w:p>
    <w:p w:rsidR="006D0670" w:rsidRDefault="006D0670" w:rsidP="006D067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OPĆINSKI NAČELNIK</w:t>
      </w:r>
    </w:p>
    <w:p w:rsidR="006D0670" w:rsidRDefault="006D0670" w:rsidP="006D0670">
      <w:r>
        <w:t>KLASA: 604-01/15-01/005</w:t>
      </w:r>
    </w:p>
    <w:p w:rsidR="006D0670" w:rsidRDefault="006D0670" w:rsidP="006D0670">
      <w:r>
        <w:t>URBROJ: 2197/03-01-15-3</w:t>
      </w:r>
    </w:p>
    <w:p w:rsidR="006D0670" w:rsidRDefault="006D0670" w:rsidP="006D0670">
      <w:r>
        <w:t>Krapinske Toplice, 14.12.2015</w:t>
      </w:r>
    </w:p>
    <w:p w:rsidR="006D0670" w:rsidRDefault="006D0670" w:rsidP="006D0670"/>
    <w:p w:rsidR="006D0670" w:rsidRDefault="006D0670" w:rsidP="006D0670">
      <w:pPr>
        <w:ind w:left="4956" w:firstLine="708"/>
        <w:rPr>
          <w:b/>
        </w:rPr>
      </w:pPr>
      <w:r>
        <w:rPr>
          <w:b/>
        </w:rPr>
        <w:t xml:space="preserve">    </w:t>
      </w:r>
      <w:r>
        <w:rPr>
          <w:b/>
          <w:bCs/>
        </w:rPr>
        <w:t xml:space="preserve">     </w:t>
      </w:r>
    </w:p>
    <w:p w:rsidR="006D0670" w:rsidRDefault="006D0670" w:rsidP="006D0670">
      <w:pPr>
        <w:pStyle w:val="Tijeloteksta"/>
        <w:rPr>
          <w:b/>
          <w:bCs/>
        </w:rPr>
      </w:pPr>
      <w:r>
        <w:rPr>
          <w:b/>
          <w:bCs/>
        </w:rPr>
        <w:t xml:space="preserve">                                  </w:t>
      </w:r>
    </w:p>
    <w:p w:rsidR="006D0670" w:rsidRDefault="006D0670" w:rsidP="006D0670">
      <w:pPr>
        <w:pStyle w:val="Tijeloteksta"/>
      </w:pPr>
      <w:r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D0670" w:rsidRDefault="006D0670" w:rsidP="006D0670">
      <w:pPr>
        <w:pStyle w:val="Tijeloteksta"/>
      </w:pPr>
      <w:r>
        <w:tab/>
        <w:t>Na temelju članka 39. Statuta Općine Krapinske Toplice (Sl.gl.KZŽ.br. 16/09., 8A/13. i 6/14), članka 7. stavak 6. i članka 22. Pravilnika o stipendijama (</w:t>
      </w:r>
      <w:proofErr w:type="spellStart"/>
      <w:r>
        <w:t>Sl.gl</w:t>
      </w:r>
      <w:proofErr w:type="spellEnd"/>
      <w:r>
        <w:t>. KZŽ br. 19/15) nakon okončanog postupka za dodjelu stipendija za nadarene studente  za 2015/2016. školsku godinu Općinski načelnik Općine Krapinske Toplice  donio je slijedeću</w:t>
      </w:r>
    </w:p>
    <w:p w:rsidR="006D0670" w:rsidRDefault="006D0670" w:rsidP="006D0670">
      <w:pPr>
        <w:pStyle w:val="Tijeloteksta"/>
      </w:pPr>
    </w:p>
    <w:p w:rsidR="006D0670" w:rsidRDefault="006D0670" w:rsidP="006D0670">
      <w:pPr>
        <w:pStyle w:val="Tijeloteksta"/>
      </w:pPr>
    </w:p>
    <w:p w:rsidR="006D0670" w:rsidRDefault="006D0670" w:rsidP="006D0670">
      <w:pPr>
        <w:pStyle w:val="Tijeloteksta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O   D   L   U   K   U</w:t>
      </w:r>
    </w:p>
    <w:p w:rsidR="006D0670" w:rsidRDefault="006D0670" w:rsidP="006D0670">
      <w:pPr>
        <w:pStyle w:val="Tijeloteksta"/>
      </w:pPr>
    </w:p>
    <w:p w:rsidR="006D0670" w:rsidRDefault="006D0670" w:rsidP="006D0670">
      <w:pPr>
        <w:pStyle w:val="Tijeloteksta"/>
        <w:rPr>
          <w:b/>
          <w:bCs/>
        </w:rPr>
      </w:pPr>
    </w:p>
    <w:p w:rsidR="006D0670" w:rsidRDefault="006D0670" w:rsidP="006D0670">
      <w:pPr>
        <w:pStyle w:val="Tijeloteksta"/>
        <w:ind w:firstLine="708"/>
      </w:pPr>
      <w:r>
        <w:t>1.   Potvrđuje se Redoslijedna lista za dodjelu stipendija za nadarene studente za 2015/2016. akademsku godinu.</w:t>
      </w:r>
    </w:p>
    <w:p w:rsidR="006D0670" w:rsidRDefault="006D0670" w:rsidP="006D0670">
      <w:pPr>
        <w:pStyle w:val="Tijeloteksta"/>
        <w:ind w:firstLine="708"/>
      </w:pPr>
      <w:r>
        <w:t xml:space="preserve">2. Utvrđuje se </w:t>
      </w:r>
      <w:r>
        <w:rPr>
          <w:b/>
          <w:bCs/>
        </w:rPr>
        <w:t xml:space="preserve">KONAČNA LISTA </w:t>
      </w:r>
      <w:r>
        <w:t xml:space="preserve"> za dodjelu stipendija za nadarene studente za 2015/2016. akademsku godinu. Pravo na stipendiju ostvaruje</w:t>
      </w:r>
    </w:p>
    <w:p w:rsidR="006D0670" w:rsidRDefault="006D0670" w:rsidP="006D0670">
      <w:pPr>
        <w:pStyle w:val="Tijeloteksta"/>
      </w:pPr>
    </w:p>
    <w:p w:rsidR="006D0670" w:rsidRDefault="006D0670" w:rsidP="006D0670">
      <w:pPr>
        <w:pStyle w:val="Tijeloteksta"/>
        <w:ind w:left="1080"/>
        <w:rPr>
          <w:b/>
        </w:rPr>
      </w:pPr>
      <w:r>
        <w:rPr>
          <w:b/>
        </w:rPr>
        <w:t>-MATIJA ČAVLOVIĆ</w:t>
      </w:r>
    </w:p>
    <w:p w:rsidR="006D0670" w:rsidRDefault="006D0670" w:rsidP="006D0670">
      <w:pPr>
        <w:pStyle w:val="Tijeloteksta"/>
      </w:pPr>
    </w:p>
    <w:p w:rsidR="006D0670" w:rsidRDefault="006D0670" w:rsidP="006D0670">
      <w:pPr>
        <w:pStyle w:val="Tijeloteksta"/>
      </w:pPr>
      <w:r>
        <w:tab/>
        <w:t>3.  Ova odluka je konačna i stupa na snagu danom donošenja.</w:t>
      </w:r>
    </w:p>
    <w:p w:rsidR="006D0670" w:rsidRDefault="006D0670" w:rsidP="006D0670">
      <w:pPr>
        <w:pStyle w:val="Tijeloteksta"/>
        <w:ind w:left="708"/>
      </w:pPr>
    </w:p>
    <w:p w:rsidR="006D0670" w:rsidRDefault="006D0670" w:rsidP="006D0670">
      <w:pPr>
        <w:pStyle w:val="Tijeloteksta"/>
        <w:rPr>
          <w:b/>
          <w:bCs/>
          <w:sz w:val="22"/>
          <w:szCs w:val="22"/>
        </w:rPr>
      </w:pPr>
    </w:p>
    <w:p w:rsidR="006D0670" w:rsidRDefault="006D0670" w:rsidP="006D0670">
      <w:pPr>
        <w:pStyle w:val="Tijeloteksta"/>
        <w:ind w:firstLine="708"/>
        <w:rPr>
          <w:sz w:val="22"/>
          <w:szCs w:val="22"/>
        </w:rPr>
      </w:pPr>
    </w:p>
    <w:p w:rsidR="006D0670" w:rsidRDefault="006D0670" w:rsidP="006D0670">
      <w:pPr>
        <w:pStyle w:val="Tijeloteksta"/>
        <w:ind w:left="4956"/>
      </w:pPr>
    </w:p>
    <w:p w:rsidR="006D0670" w:rsidRDefault="006D0670" w:rsidP="006D0670">
      <w:pPr>
        <w:pStyle w:val="Tijeloteksta"/>
        <w:ind w:left="4956"/>
      </w:pPr>
    </w:p>
    <w:p w:rsidR="006D0670" w:rsidRDefault="006D0670" w:rsidP="006D0670">
      <w:pPr>
        <w:pStyle w:val="Tijeloteksta"/>
        <w:ind w:left="4956"/>
      </w:pPr>
      <w:r>
        <w:t>Općinski načelnik:</w:t>
      </w:r>
    </w:p>
    <w:p w:rsidR="006D0670" w:rsidRDefault="006D0670" w:rsidP="006D0670">
      <w:pPr>
        <w:pStyle w:val="Tijeloteksta"/>
        <w:ind w:left="4956"/>
      </w:pPr>
      <w:r>
        <w:t xml:space="preserve">  Ernest Svažić</w:t>
      </w:r>
    </w:p>
    <w:p w:rsidR="006D0670" w:rsidRDefault="006D0670" w:rsidP="006D0670">
      <w:pPr>
        <w:pStyle w:val="Tijeloteksta"/>
        <w:rPr>
          <w:b/>
          <w:bCs/>
        </w:rPr>
      </w:pPr>
    </w:p>
    <w:p w:rsidR="006D0670" w:rsidRDefault="006D0670" w:rsidP="006D0670">
      <w:pPr>
        <w:pStyle w:val="Tijeloteksta"/>
        <w:rPr>
          <w:b/>
          <w:bCs/>
        </w:rPr>
      </w:pPr>
    </w:p>
    <w:p w:rsidR="006D0670" w:rsidRDefault="006D0670" w:rsidP="006D0670">
      <w:pPr>
        <w:pStyle w:val="Tijeloteksta"/>
        <w:rPr>
          <w:bCs/>
        </w:rPr>
      </w:pPr>
    </w:p>
    <w:p w:rsidR="006D0670" w:rsidRDefault="006D0670" w:rsidP="006D0670">
      <w:pPr>
        <w:pStyle w:val="Tijeloteksta"/>
        <w:rPr>
          <w:bCs/>
        </w:rPr>
      </w:pPr>
    </w:p>
    <w:p w:rsidR="006D0670" w:rsidRDefault="006D0670" w:rsidP="006D0670">
      <w:pPr>
        <w:pStyle w:val="Tijeloteksta"/>
        <w:rPr>
          <w:bCs/>
        </w:rPr>
      </w:pPr>
      <w:r>
        <w:rPr>
          <w:bCs/>
        </w:rPr>
        <w:t>Dostaviti:</w:t>
      </w:r>
    </w:p>
    <w:p w:rsidR="006D0670" w:rsidRDefault="006D0670" w:rsidP="006D0670">
      <w:pPr>
        <w:pStyle w:val="Tijeloteksta"/>
        <w:numPr>
          <w:ilvl w:val="0"/>
          <w:numId w:val="1"/>
        </w:numPr>
        <w:rPr>
          <w:bCs/>
        </w:rPr>
      </w:pPr>
      <w:r>
        <w:rPr>
          <w:bCs/>
        </w:rPr>
        <w:t>Jedinstveni upravni odjel</w:t>
      </w:r>
    </w:p>
    <w:p w:rsidR="006D0670" w:rsidRDefault="006D0670" w:rsidP="006D0670">
      <w:pPr>
        <w:pStyle w:val="Tijeloteksta"/>
        <w:numPr>
          <w:ilvl w:val="0"/>
          <w:numId w:val="1"/>
        </w:numPr>
        <w:rPr>
          <w:bCs/>
        </w:rPr>
      </w:pPr>
      <w:r>
        <w:rPr>
          <w:bCs/>
        </w:rPr>
        <w:t>Za objavu:</w:t>
      </w:r>
    </w:p>
    <w:p w:rsidR="006D0670" w:rsidRDefault="006D0670" w:rsidP="006D0670">
      <w:pPr>
        <w:pStyle w:val="Tijeloteksta"/>
        <w:ind w:left="720"/>
        <w:rPr>
          <w:bCs/>
        </w:rPr>
      </w:pPr>
      <w:r>
        <w:rPr>
          <w:bCs/>
        </w:rPr>
        <w:t>Oglasna ploča Općine</w:t>
      </w:r>
    </w:p>
    <w:p w:rsidR="006D0670" w:rsidRDefault="006D0670" w:rsidP="006D0670">
      <w:pPr>
        <w:pStyle w:val="Tijeloteksta"/>
        <w:ind w:left="720"/>
        <w:rPr>
          <w:bCs/>
        </w:rPr>
      </w:pPr>
      <w:r>
        <w:rPr>
          <w:bCs/>
        </w:rPr>
        <w:t>Web stranica Općine</w:t>
      </w:r>
    </w:p>
    <w:p w:rsidR="006D0670" w:rsidRDefault="006D0670" w:rsidP="006D0670">
      <w:pPr>
        <w:pStyle w:val="Tijeloteksta"/>
        <w:numPr>
          <w:ilvl w:val="0"/>
          <w:numId w:val="1"/>
        </w:numPr>
        <w:rPr>
          <w:bCs/>
        </w:rPr>
      </w:pPr>
      <w:r>
        <w:rPr>
          <w:bCs/>
        </w:rPr>
        <w:t>pismohrana</w:t>
      </w:r>
    </w:p>
    <w:p w:rsidR="006D0670" w:rsidRDefault="006D0670" w:rsidP="006D0670">
      <w:pPr>
        <w:ind w:left="708" w:firstLine="708"/>
      </w:pPr>
      <w:r>
        <w:t xml:space="preserve">  </w:t>
      </w:r>
    </w:p>
    <w:p w:rsidR="006D0670" w:rsidRDefault="006D0670" w:rsidP="006D0670">
      <w:pPr>
        <w:ind w:left="4956" w:firstLine="708"/>
        <w:rPr>
          <w:b/>
        </w:rPr>
      </w:pPr>
    </w:p>
    <w:p w:rsidR="00DB6E71" w:rsidRDefault="00DB6E71"/>
    <w:sectPr w:rsidR="00DB6E71" w:rsidSect="00DB6E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B5408E"/>
    <w:multiLevelType w:val="hybridMultilevel"/>
    <w:tmpl w:val="E0D259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6D0670"/>
    <w:rsid w:val="0010125C"/>
    <w:rsid w:val="00294ADD"/>
    <w:rsid w:val="002E1F8C"/>
    <w:rsid w:val="00434C98"/>
    <w:rsid w:val="00461275"/>
    <w:rsid w:val="00575C8C"/>
    <w:rsid w:val="005D28BA"/>
    <w:rsid w:val="006D0670"/>
    <w:rsid w:val="0072293D"/>
    <w:rsid w:val="00781637"/>
    <w:rsid w:val="00787D55"/>
    <w:rsid w:val="008A140D"/>
    <w:rsid w:val="00934D6A"/>
    <w:rsid w:val="00CD397E"/>
    <w:rsid w:val="00D03D02"/>
    <w:rsid w:val="00D0496F"/>
    <w:rsid w:val="00DB6E71"/>
    <w:rsid w:val="00FD1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6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semiHidden/>
    <w:unhideWhenUsed/>
    <w:rsid w:val="006D0670"/>
    <w:pPr>
      <w:suppressAutoHyphens w:val="0"/>
      <w:jc w:val="both"/>
    </w:pPr>
    <w:rPr>
      <w:lang w:eastAsia="hr-HR"/>
    </w:rPr>
  </w:style>
  <w:style w:type="character" w:customStyle="1" w:styleId="TijelotekstaChar">
    <w:name w:val="Tijelo teksta Char"/>
    <w:basedOn w:val="Zadanifontodlomka"/>
    <w:link w:val="Tijeloteksta"/>
    <w:semiHidden/>
    <w:rsid w:val="006D0670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D067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D0670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6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1245</Characters>
  <Application>Microsoft Office Word</Application>
  <DocSecurity>0</DocSecurity>
  <Lines>10</Lines>
  <Paragraphs>2</Paragraphs>
  <ScaleCrop>false</ScaleCrop>
  <Company/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Divna Hršak-Makek</dc:creator>
  <cp:keywords/>
  <dc:description/>
  <cp:lastModifiedBy>Divna Hršak-Makek</cp:lastModifiedBy>
  <cp:revision>3</cp:revision>
  <dcterms:created xsi:type="dcterms:W3CDTF">2015-12-14T12:19:00Z</dcterms:created>
  <dcterms:modified xsi:type="dcterms:W3CDTF">2015-12-14T12:20:00Z</dcterms:modified>
</cp:coreProperties>
</file>