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7F" w:rsidRDefault="00352D7F" w:rsidP="00352D7F"/>
    <w:p w:rsidR="00061FE8" w:rsidRDefault="00352D7F" w:rsidP="00061FE8">
      <w:r>
        <w:t xml:space="preserve">    </w:t>
      </w:r>
      <w:r>
        <w:rPr>
          <w:b/>
          <w:bCs/>
          <w:sz w:val="20"/>
          <w:szCs w:val="20"/>
        </w:rPr>
        <w:t xml:space="preserve">   </w:t>
      </w:r>
    </w:p>
    <w:p w:rsidR="00061FE8" w:rsidRDefault="00061FE8" w:rsidP="00061FE8">
      <w:pPr>
        <w:ind w:firstLine="708"/>
        <w:rPr>
          <w:b/>
          <w:bCs/>
          <w:sz w:val="20"/>
          <w:szCs w:val="20"/>
        </w:rPr>
      </w:pPr>
      <w:r>
        <w:t xml:space="preserve">    </w:t>
      </w:r>
      <w:r>
        <w:rPr>
          <w:b/>
          <w:bCs/>
          <w:sz w:val="20"/>
          <w:szCs w:val="20"/>
        </w:rPr>
        <w:t xml:space="preserve">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466090" cy="60388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E8" w:rsidRDefault="00061FE8" w:rsidP="00061FE8">
      <w:pPr>
        <w:rPr>
          <w:rFonts w:ascii="Arial (WE)" w:hAnsi="Arial (WE)" w:cs="Arial (WE)"/>
          <w:b/>
          <w:bCs/>
          <w:iCs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>
        <w:rPr>
          <w:rFonts w:ascii="Arial (WE)" w:hAnsi="Arial (WE)" w:cs="Arial (WE)"/>
          <w:b/>
          <w:bCs/>
          <w:iCs/>
          <w:lang w:val="de-DE"/>
        </w:rPr>
        <w:t>REPUBLIKA HRVATSKA</w:t>
      </w:r>
    </w:p>
    <w:p w:rsidR="00061FE8" w:rsidRDefault="00061FE8" w:rsidP="00061FE8">
      <w:pPr>
        <w:pStyle w:val="Naslov1"/>
        <w:rPr>
          <w:rFonts w:eastAsia="Arial Unicode MS"/>
        </w:rPr>
      </w:pPr>
      <w:r>
        <w:rPr>
          <w:rFonts w:ascii="Arial (WE)" w:hAnsi="Arial (WE)" w:cs="Arial (WE)"/>
          <w:iCs/>
          <w:lang w:val="de-DE"/>
        </w:rPr>
        <w:t>KRAPINSKO</w:t>
      </w:r>
      <w:r>
        <w:rPr>
          <w:rFonts w:ascii="Arial (WE)" w:hAnsi="Arial (WE)" w:cs="Arial (WE)"/>
          <w:iCs/>
        </w:rPr>
        <w:t xml:space="preserve"> – </w:t>
      </w:r>
      <w:r>
        <w:rPr>
          <w:rFonts w:ascii="Arial (WE)" w:hAnsi="Arial (WE)" w:cs="Arial (WE)"/>
          <w:iCs/>
          <w:lang w:val="de-DE"/>
        </w:rPr>
        <w:t>ZAGORSKA</w:t>
      </w:r>
      <w:r>
        <w:rPr>
          <w:rFonts w:ascii="Arial (WE)" w:hAnsi="Arial (WE)" w:cs="Arial (WE)"/>
          <w:iCs/>
        </w:rPr>
        <w:t xml:space="preserve"> Ž</w:t>
      </w:r>
      <w:r>
        <w:rPr>
          <w:rFonts w:ascii="Arial (WE)" w:hAnsi="Arial (WE)" w:cs="Arial (WE)"/>
          <w:iCs/>
          <w:lang w:val="de-DE"/>
        </w:rPr>
        <w:t>UPANIJA</w:t>
      </w:r>
    </w:p>
    <w:p w:rsidR="00061FE8" w:rsidRDefault="00061FE8" w:rsidP="00061FE8">
      <w:pPr>
        <w:pStyle w:val="Naslov1"/>
      </w:pPr>
      <w:r>
        <w:t>OPĆINA KRAPINSKE TOPLICE</w:t>
      </w:r>
    </w:p>
    <w:p w:rsidR="00061FE8" w:rsidRDefault="00061FE8" w:rsidP="00061FE8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061FE8" w:rsidRDefault="00061FE8" w:rsidP="00061FE8">
      <w:pPr>
        <w:jc w:val="both"/>
      </w:pPr>
      <w:r>
        <w:rPr>
          <w:b/>
          <w:bCs/>
        </w:rPr>
        <w:t>KLASA: 4</w:t>
      </w:r>
      <w:r>
        <w:t>00-08/18-01/008</w:t>
      </w:r>
    </w:p>
    <w:p w:rsidR="00061FE8" w:rsidRDefault="00061FE8" w:rsidP="00061FE8">
      <w:pPr>
        <w:jc w:val="both"/>
      </w:pPr>
      <w:r>
        <w:rPr>
          <w:b/>
          <w:bCs/>
        </w:rPr>
        <w:t xml:space="preserve">UR:BROJ: </w:t>
      </w:r>
      <w:r>
        <w:t>2197/03-02-18-2</w:t>
      </w:r>
    </w:p>
    <w:p w:rsidR="00061FE8" w:rsidRDefault="00061FE8" w:rsidP="00061FE8">
      <w:pPr>
        <w:jc w:val="both"/>
      </w:pPr>
      <w:r>
        <w:rPr>
          <w:b/>
          <w:bCs/>
        </w:rPr>
        <w:t>K. Toplice, 05</w:t>
      </w:r>
      <w:r>
        <w:rPr>
          <w:bCs/>
        </w:rPr>
        <w:t>.04.2018.</w:t>
      </w:r>
    </w:p>
    <w:p w:rsidR="00061FE8" w:rsidRDefault="00061FE8" w:rsidP="00061FE8">
      <w:pPr>
        <w:jc w:val="both"/>
        <w:rPr>
          <w:b/>
          <w:bCs/>
        </w:rPr>
      </w:pPr>
    </w:p>
    <w:p w:rsidR="00061FE8" w:rsidRDefault="00061FE8" w:rsidP="00061FE8">
      <w:pPr>
        <w:jc w:val="both"/>
        <w:rPr>
          <w:b/>
          <w:bCs/>
        </w:rPr>
      </w:pPr>
    </w:p>
    <w:p w:rsidR="00061FE8" w:rsidRDefault="00061FE8" w:rsidP="00061FE8">
      <w:pPr>
        <w:jc w:val="both"/>
        <w:rPr>
          <w:b/>
          <w:bCs/>
        </w:rPr>
      </w:pPr>
    </w:p>
    <w:p w:rsidR="00061FE8" w:rsidRDefault="00061FE8" w:rsidP="00061FE8">
      <w:pPr>
        <w:jc w:val="both"/>
        <w:rPr>
          <w:b/>
          <w:bCs/>
        </w:rPr>
      </w:pP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Na temelj članka 33.  Statuta Općine Krapinske Toplice (Službeni glasnik Krapinsko-zagorske županije  broj 16/09., 8A/13., 6/14 i 4/18) Općinsko vijeće Općine Krapinske Toplice na 7. sjednici održanoj 05.04.2018.g. donijelo je</w:t>
      </w: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61FE8" w:rsidRDefault="00061FE8" w:rsidP="00061FE8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  A  K  L  J  U  Č  A  K</w:t>
      </w:r>
    </w:p>
    <w:p w:rsidR="00061FE8" w:rsidRDefault="00061FE8" w:rsidP="00061FE8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Prihvaća se Izvješće Općinskog načelnika o zaduživanju Općine Krapinske Toplice na domaćem i stranom tržištu, sa stanjem obaveza za kredite i zajmove u 2017.g.,:</w:t>
      </w:r>
    </w:p>
    <w:p w:rsidR="00061FE8" w:rsidRDefault="00061FE8" w:rsidP="00061FE8">
      <w:pPr>
        <w:pStyle w:val="Odlomakpopisa"/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 o dugoročnom kreditu za izgradnju Dječjeg vrtića „Maslačak“ Krapinske Toplice sklopljen sa Zagrebačkom bankom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 na iznos od 10.000.000,00 kuna dana 03.11.2011.g. s rokom otplate od 10 godina</w:t>
      </w:r>
    </w:p>
    <w:p w:rsidR="00061FE8" w:rsidRDefault="00061FE8" w:rsidP="00061FE8">
      <w:pPr>
        <w:pStyle w:val="Odlomakpopisa"/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Do 31.12.2017.g. otplaćeno 2.828.235,43 kune</w:t>
      </w:r>
    </w:p>
    <w:p w:rsidR="00061FE8" w:rsidRDefault="00061FE8" w:rsidP="00061FE8">
      <w:pPr>
        <w:pStyle w:val="Odlomakpopisa"/>
        <w:numPr>
          <w:ilvl w:val="0"/>
          <w:numId w:val="2"/>
        </w:num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Stanje kredita na dan 31.12.2017.g. iznosi: 7.171.764,57 kuna</w:t>
      </w:r>
    </w:p>
    <w:p w:rsidR="00061FE8" w:rsidRDefault="00061FE8" w:rsidP="00061FE8">
      <w:pPr>
        <w:pStyle w:val="Odlomakpopisa"/>
        <w:tabs>
          <w:tab w:val="left" w:pos="709"/>
          <w:tab w:val="left" w:pos="7088"/>
        </w:tabs>
        <w:ind w:left="1065"/>
        <w:jc w:val="both"/>
        <w:rPr>
          <w:sz w:val="22"/>
          <w:szCs w:val="22"/>
        </w:rPr>
      </w:pPr>
    </w:p>
    <w:p w:rsidR="00061FE8" w:rsidRDefault="00061FE8" w:rsidP="00061FE8">
      <w:pPr>
        <w:pStyle w:val="Odlomakpopisa"/>
        <w:tabs>
          <w:tab w:val="left" w:pos="709"/>
          <w:tab w:val="left" w:pos="7088"/>
        </w:tabs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61FE8" w:rsidRDefault="00061FE8" w:rsidP="00061FE8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061FE8" w:rsidRDefault="00061FE8" w:rsidP="00061FE8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Predsjednik Općinskog vijeća:</w:t>
      </w:r>
    </w:p>
    <w:p w:rsidR="00061FE8" w:rsidRDefault="00061FE8" w:rsidP="00061FE8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Zvonko Očić,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61FE8" w:rsidRDefault="00061FE8" w:rsidP="00061FE8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061FE8" w:rsidRDefault="00061FE8" w:rsidP="00061FE8">
      <w:pPr>
        <w:numPr>
          <w:ilvl w:val="0"/>
          <w:numId w:val="3"/>
        </w:numPr>
        <w:tabs>
          <w:tab w:val="num" w:pos="644"/>
        </w:tabs>
        <w:ind w:left="644"/>
        <w:jc w:val="both"/>
      </w:pPr>
      <w:r>
        <w:t>ohrana</w:t>
      </w:r>
    </w:p>
    <w:sectPr w:rsidR="00061FE8" w:rsidSect="000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03B6"/>
    <w:multiLevelType w:val="hybridMultilevel"/>
    <w:tmpl w:val="3ACE4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B72BD"/>
    <w:multiLevelType w:val="hybridMultilevel"/>
    <w:tmpl w:val="ACE8B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250E0"/>
    <w:multiLevelType w:val="hybridMultilevel"/>
    <w:tmpl w:val="8578F0E6"/>
    <w:lvl w:ilvl="0" w:tplc="F5FEB4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2D7F"/>
    <w:rsid w:val="000274EA"/>
    <w:rsid w:val="00055AE3"/>
    <w:rsid w:val="00061FE8"/>
    <w:rsid w:val="000872C3"/>
    <w:rsid w:val="002A37CE"/>
    <w:rsid w:val="002C4E76"/>
    <w:rsid w:val="00352D7F"/>
    <w:rsid w:val="00356695"/>
    <w:rsid w:val="003954DE"/>
    <w:rsid w:val="003D699E"/>
    <w:rsid w:val="003F1FAA"/>
    <w:rsid w:val="00542A2E"/>
    <w:rsid w:val="00567FBA"/>
    <w:rsid w:val="0059143F"/>
    <w:rsid w:val="005E7310"/>
    <w:rsid w:val="00652AEC"/>
    <w:rsid w:val="006C6EB3"/>
    <w:rsid w:val="00710FFF"/>
    <w:rsid w:val="007D56DC"/>
    <w:rsid w:val="00842B6C"/>
    <w:rsid w:val="00932A5D"/>
    <w:rsid w:val="00951C39"/>
    <w:rsid w:val="00A45CA8"/>
    <w:rsid w:val="00A821FB"/>
    <w:rsid w:val="00A95D76"/>
    <w:rsid w:val="00AA2324"/>
    <w:rsid w:val="00AD7463"/>
    <w:rsid w:val="00B74203"/>
    <w:rsid w:val="00BB5898"/>
    <w:rsid w:val="00BE7906"/>
    <w:rsid w:val="00CC24F4"/>
    <w:rsid w:val="00CF127A"/>
    <w:rsid w:val="00D630AA"/>
    <w:rsid w:val="00D70C1B"/>
    <w:rsid w:val="00E71071"/>
    <w:rsid w:val="00F26A4E"/>
    <w:rsid w:val="00F36DD6"/>
    <w:rsid w:val="00F60965"/>
    <w:rsid w:val="00FB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2D7F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D7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52D7F"/>
    <w:pPr>
      <w:tabs>
        <w:tab w:val="left" w:pos="709"/>
        <w:tab w:val="left" w:pos="7088"/>
      </w:tabs>
      <w:jc w:val="both"/>
    </w:pPr>
    <w:rPr>
      <w:noProof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52D7F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D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D7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dhrsak</dc:creator>
  <cp:keywords/>
  <dc:description/>
  <cp:lastModifiedBy>Divna Hršak-Makek</cp:lastModifiedBy>
  <cp:revision>8</cp:revision>
  <cp:lastPrinted>2018-04-04T10:48:00Z</cp:lastPrinted>
  <dcterms:created xsi:type="dcterms:W3CDTF">2014-04-02T08:23:00Z</dcterms:created>
  <dcterms:modified xsi:type="dcterms:W3CDTF">2018-04-06T08:36:00Z</dcterms:modified>
</cp:coreProperties>
</file>