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4"/>
        </w:rPr>
      </w:pPr>
      <w:r>
        <w:rPr>
          <w:rFonts w:eastAsia="Arial" w:cs="Arial" w:ascii="Arial" w:hAnsi="Arial"/>
          <w:b/>
          <w:color w:val="000000"/>
          <w:sz w:val="24"/>
        </w:rPr>
      </w:r>
    </w:p>
    <w:p>
      <w:pPr>
        <w:pStyle w:val="Normal"/>
        <w:spacing w:lineRule="auto" w:line="276" w:before="0" w:after="0"/>
        <w:jc w:val="center"/>
        <w:rPr>
          <w:rFonts w:ascii="Arial" w:hAnsi="Arial" w:eastAsia="Arial" w:cs="Arial"/>
          <w:b/>
          <w:color w:val="000000"/>
          <w:sz w:val="28"/>
        </w:rPr>
      </w:pPr>
      <w:r>
        <w:rPr>
          <w:rFonts w:eastAsia="Arial" w:cs="Arial" w:ascii="Arial" w:hAnsi="Arial"/>
          <w:b/>
          <w:color w:val="000000"/>
          <w:sz w:val="28"/>
        </w:rPr>
        <w:t>JAVNI NATJEČAJ</w:t>
      </w:r>
    </w:p>
    <w:p>
      <w:pPr>
        <w:pStyle w:val="Normal"/>
        <w:spacing w:lineRule="auto" w:line="276" w:before="0" w:after="0"/>
        <w:jc w:val="center"/>
        <w:rPr>
          <w:rFonts w:ascii="Arial" w:hAnsi="Arial" w:eastAsia="Arial" w:cs="Arial"/>
          <w:b/>
          <w:color w:val="000000"/>
          <w:sz w:val="28"/>
        </w:rPr>
      </w:pPr>
      <w:r>
        <w:rPr>
          <w:rFonts w:eastAsia="Arial" w:cs="Arial" w:ascii="Arial" w:hAnsi="Arial"/>
          <w:b/>
          <w:color w:val="000000"/>
          <w:sz w:val="28"/>
        </w:rPr>
        <w:t>ZA SUFINANCIRANJE PROGRAMA KOJI DOPRINOSE ZADOVOLJAVANJU JAVNIH POTREBA</w:t>
      </w:r>
      <w:r>
        <w:rPr>
          <w:rFonts w:eastAsia="Arial" w:cs="Arial" w:ascii="Arial" w:hAnsi="Arial"/>
          <w:color w:val="000000"/>
          <w:sz w:val="28"/>
        </w:rPr>
        <w:t xml:space="preserve"> </w:t>
      </w:r>
      <w:r>
        <w:rPr>
          <w:rFonts w:eastAsia="Arial" w:cs="Arial" w:ascii="Arial" w:hAnsi="Arial"/>
          <w:b/>
          <w:color w:val="000000"/>
          <w:sz w:val="28"/>
        </w:rPr>
        <w:t>U SPORTU OPĆINE KRAPINSKE TOPLICE  U 2026. GODINI</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sz w:val="24"/>
        </w:rPr>
      </w:pPr>
      <w:r>
        <w:rPr>
          <w:rFonts w:eastAsia="Calibri" w:cs="Calibri"/>
          <w:sz w:val="24"/>
        </w:rPr>
      </w:r>
    </w:p>
    <w:p>
      <w:pPr>
        <w:pStyle w:val="Normal"/>
        <w:spacing w:lineRule="auto" w:line="276" w:before="0" w:after="200"/>
        <w:jc w:val="center"/>
        <w:rPr>
          <w:rFonts w:ascii="Calibri" w:hAnsi="Calibri" w:eastAsia="Calibri" w:cs="Calibri"/>
          <w:b/>
          <w:sz w:val="24"/>
        </w:rPr>
      </w:pPr>
      <w:r>
        <w:rPr>
          <w:rFonts w:eastAsia="Calibri" w:cs="Calibri"/>
          <w:b/>
          <w:sz w:val="24"/>
        </w:rPr>
        <w:t>UPUTE ZA PRIJAVITELJE</w:t>
      </w:r>
    </w:p>
    <w:p>
      <w:pPr>
        <w:pStyle w:val="Normal"/>
        <w:spacing w:lineRule="auto" w:line="276" w:before="0" w:after="200"/>
        <w:rPr>
          <w:rFonts w:ascii="Calibri" w:hAnsi="Calibri" w:eastAsia="Calibri" w:cs="Calibri"/>
          <w:sz w:val="24"/>
        </w:rPr>
      </w:pPr>
      <w:r>
        <w:rPr>
          <w:rFonts w:eastAsia="Calibri" w:cs="Calibri"/>
          <w:sz w:val="24"/>
        </w:rPr>
      </w:r>
    </w:p>
    <w:p>
      <w:pPr>
        <w:pStyle w:val="Normal"/>
        <w:spacing w:lineRule="auto" w:line="276" w:before="0" w:after="200"/>
        <w:rPr>
          <w:rFonts w:ascii="Calibri" w:hAnsi="Calibri" w:eastAsia="Calibri" w:cs="Calibri"/>
          <w:sz w:val="24"/>
        </w:rPr>
      </w:pPr>
      <w:r>
        <w:rPr>
          <w:rFonts w:eastAsia="Calibri" w:cs="Calibri"/>
          <w:sz w:val="24"/>
        </w:rPr>
      </w:r>
    </w:p>
    <w:p>
      <w:pPr>
        <w:pStyle w:val="Normal"/>
        <w:spacing w:lineRule="auto" w:line="276" w:before="0" w:after="200"/>
        <w:jc w:val="center"/>
        <w:rPr>
          <w:rFonts w:ascii="Calibri" w:hAnsi="Calibri" w:eastAsia="Calibri" w:cs="Calibri"/>
          <w:b/>
          <w:sz w:val="24"/>
        </w:rPr>
      </w:pPr>
      <w:r>
        <w:rPr>
          <w:rFonts w:eastAsia="Calibri" w:cs="Calibri"/>
          <w:b/>
          <w:sz w:val="24"/>
        </w:rPr>
        <w:t>Datum objave Javnog poziva: 2</w:t>
      </w:r>
      <w:r>
        <w:rPr>
          <w:rFonts w:eastAsia="Calibri" w:cs="Calibri"/>
          <w:b/>
          <w:sz w:val="24"/>
        </w:rPr>
        <w:t>9</w:t>
      </w:r>
      <w:r>
        <w:rPr>
          <w:rFonts w:eastAsia="Calibri" w:cs="Calibri"/>
          <w:b/>
          <w:sz w:val="24"/>
        </w:rPr>
        <w:t>.04.2026. godine</w:t>
      </w:r>
    </w:p>
    <w:p>
      <w:pPr>
        <w:pStyle w:val="Normal"/>
        <w:spacing w:lineRule="auto" w:line="276" w:before="0" w:after="200"/>
        <w:jc w:val="center"/>
        <w:rPr>
          <w:rFonts w:ascii="Calibri" w:hAnsi="Calibri" w:eastAsia="Calibri" w:cs="Calibri"/>
          <w:b/>
          <w:sz w:val="24"/>
        </w:rPr>
      </w:pPr>
      <w:r>
        <w:rPr>
          <w:rFonts w:eastAsia="Calibri" w:cs="Calibri"/>
          <w:b/>
          <w:sz w:val="24"/>
        </w:rPr>
        <w:t>Rok za dostavu prijava: 2</w:t>
      </w:r>
      <w:r>
        <w:rPr>
          <w:rFonts w:eastAsia="Calibri" w:cs="Calibri"/>
          <w:b/>
          <w:sz w:val="24"/>
        </w:rPr>
        <w:t>9</w:t>
      </w:r>
      <w:r>
        <w:rPr>
          <w:rFonts w:eastAsia="Calibri" w:cs="Calibri"/>
          <w:b/>
          <w:sz w:val="24"/>
        </w:rPr>
        <w:t>.05.2026. godine</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480" w:after="0"/>
        <w:rPr>
          <w:rFonts w:ascii="Cambria" w:hAnsi="Cambria" w:eastAsia="Cambria" w:cs="Cambria"/>
          <w:b/>
          <w:color w:val="365F91"/>
          <w:sz w:val="28"/>
        </w:rPr>
      </w:pPr>
      <w:r>
        <w:rPr>
          <w:rFonts w:eastAsia="Cambria" w:cs="Cambria" w:ascii="Cambria" w:hAnsi="Cambria"/>
          <w:b/>
          <w:color w:val="365F91"/>
          <w:sz w:val="28"/>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keepNext w:val="true"/>
        <w:keepLines/>
        <w:numPr>
          <w:ilvl w:val="0"/>
          <w:numId w:val="1"/>
        </w:numPr>
        <w:spacing w:lineRule="auto" w:line="276" w:before="480" w:after="0"/>
        <w:ind w:hanging="360" w:start="720"/>
        <w:rPr>
          <w:rFonts w:ascii="Cambria" w:hAnsi="Cambria" w:eastAsia="Cambria" w:cs="Cambria"/>
          <w:b/>
          <w:sz w:val="28"/>
        </w:rPr>
      </w:pPr>
      <w:r>
        <w:rPr>
          <w:rFonts w:eastAsia="Cambria" w:cs="Cambria" w:ascii="Cambria" w:hAnsi="Cambria"/>
          <w:b/>
          <w:sz w:val="28"/>
        </w:rPr>
        <w:t>JAVNI POZIV ZA SUFINANCIRANJE JAVNIH POTREBA U SPORTU NA PODRUČJU OPĆINE  KRAPINSKE TOPLICE ZA 2026. GODINU</w:t>
      </w:r>
    </w:p>
    <w:p>
      <w:pPr>
        <w:pStyle w:val="Normal"/>
        <w:spacing w:lineRule="auto" w:line="276" w:before="0" w:after="200"/>
        <w:ind w:start="36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1.1. OPIS PROBLEMA ČIJEM SE RJEŠAVANJU ŽELI DOPRINIJETI OVIM JAVNIM POZIVOM</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Općina Krapinske Toplice ima bogatu sportsku tradiciju osobito kada su u pitanju programi sportskih manifestacija koje su od posebnog interesa za Općinu Krapinske Toplice , a potom i natjecateljskog sporta koji podrazumijeva redovne treninge i natjecanja. No, zanemariva sportska djelatnost svakako nije sve zastupljenija sportska rekreacija građana. Upravo stoga, da bi sport kao važna tradicionalna aktivnost naših građana, što istaknutije zastupljen u odnosu na druge djelatnosti organizacija civilnog društva, Općina Krapinske Toplice je osnivanjem Sportske zajednice dio ovlasti prenio, tako o sportu, njegovu razvoju i napretku odlučuju profesionalno i osobno zainteresirane osobe.</w:t>
      </w:r>
    </w:p>
    <w:p>
      <w:pPr>
        <w:pStyle w:val="Normal"/>
        <w:spacing w:lineRule="auto" w:line="276" w:before="0" w:after="200"/>
        <w:jc w:val="both"/>
        <w:rPr>
          <w:rFonts w:ascii="Calibri" w:hAnsi="Calibri" w:eastAsia="Calibri" w:cs="Calibri"/>
        </w:rPr>
      </w:pPr>
      <w:r>
        <w:rPr>
          <w:rFonts w:eastAsia="Calibri" w:cs="Calibri"/>
        </w:rPr>
        <w:t>Razvoj lokalnog sporta najvećim dijelom, a najčešće i isključivo, financira se sredstvima lokalnih proračun, čime se jamči barem minimalno financiranje za opstanak lokalnog sporta u interesu zagovora zdravlja i zdravog načina života. Isti interes zagovarat će i podržavati Sportska zajednica s pomno unaprijed razrađenim i primjenjiv kriterijima za svaku sportsku aktivnost koja je, tijekom godina i iskustva, uočena u Općini. Ovaj Javni poziv pripreman je timski i uz suglasnost dugogodišnjih sportskih entuzijasta, a na temelju financijskih pokazatelja i troškova koje pojedini sport podrazumijeva. Zagovara se opstojanje atraktivnijih, masovnijih i uspješnijih sportskih klubova, čime se ne narušava održivost manjih ili rekreacijskih.</w:t>
      </w:r>
    </w:p>
    <w:p>
      <w:pPr>
        <w:pStyle w:val="Normal"/>
        <w:spacing w:lineRule="auto" w:line="276" w:before="0" w:after="200"/>
        <w:jc w:val="both"/>
        <w:rPr>
          <w:rFonts w:ascii="Calibri" w:hAnsi="Calibri" w:eastAsia="Calibri" w:cs="Calibri"/>
        </w:rPr>
      </w:pPr>
      <w:r>
        <w:rPr>
          <w:rFonts w:eastAsia="Calibri" w:cs="Calibri"/>
        </w:rPr>
        <w:t>Izvršni odbor Sportske Zajednice, između ostalih zadaća, preuzeo je zadaće procjenjivanja i raspoređivanja raspoloživih sredstava na temelju odredbi unaprijed donesenih i javno objavljenih akata te će poštovati načela transparentnosti, objektivnosti i pravednosti tijekom svoga rada.</w:t>
      </w:r>
    </w:p>
    <w:p>
      <w:pPr>
        <w:pStyle w:val="Normal"/>
        <w:spacing w:lineRule="auto" w:line="276" w:before="0" w:after="200"/>
        <w:jc w:val="both"/>
        <w:rPr>
          <w:rFonts w:ascii="Calibri" w:hAnsi="Calibri" w:eastAsia="Calibri" w:cs="Calibri"/>
        </w:rPr>
      </w:pPr>
      <w:r>
        <w:rPr>
          <w:rFonts w:eastAsia="Calibri" w:cs="Calibri"/>
        </w:rPr>
        <w:t>Zakonom je propisano da jedinice lokalne samouprave, na prijedlog sportskih zajednica, donose Program javnih potreba u sportu za proračunsku godinu unutra kojega su definirani projekti koji se smatraju od posebnog javnog interesa. Općina Krapinske Toplice je povjerenje procjene i provedbe cijelog postupka prepustio Sportskoj zajednici.</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1.2. CILJEVI JAVNOG POZIVA I PRIORITETI ZA DODJELU SREDSTAVA</w:t>
      </w:r>
    </w:p>
    <w:p>
      <w:pPr>
        <w:pStyle w:val="Normal"/>
        <w:spacing w:lineRule="auto" w:line="276" w:before="0" w:after="200"/>
        <w:rPr>
          <w:rFonts w:ascii="Calibri" w:hAnsi="Calibri" w:eastAsia="Calibri" w:cs="Calibri"/>
        </w:rPr>
      </w:pPr>
      <w:r>
        <w:rPr>
          <w:rFonts w:eastAsia="Calibri" w:cs="Calibri"/>
        </w:rPr>
      </w:r>
    </w:p>
    <w:p>
      <w:pPr>
        <w:pStyle w:val="Normal"/>
        <w:numPr>
          <w:ilvl w:val="0"/>
          <w:numId w:val="2"/>
        </w:numPr>
        <w:spacing w:lineRule="auto" w:line="276" w:before="0" w:after="200"/>
        <w:ind w:hanging="360" w:start="720"/>
        <w:rPr>
          <w:rFonts w:ascii="Calibri" w:hAnsi="Calibri" w:eastAsia="Calibri" w:cs="Calibri"/>
        </w:rPr>
      </w:pPr>
      <w:r>
        <w:rPr>
          <w:rFonts w:eastAsia="Calibri" w:cs="Calibri"/>
        </w:rPr>
        <w:t xml:space="preserve">poticanja i promicanja sporta, </w:t>
      </w:r>
    </w:p>
    <w:p>
      <w:pPr>
        <w:pStyle w:val="Normal"/>
        <w:numPr>
          <w:ilvl w:val="0"/>
          <w:numId w:val="2"/>
        </w:numPr>
        <w:spacing w:lineRule="auto" w:line="276" w:before="0" w:after="200"/>
        <w:ind w:hanging="360" w:start="720"/>
        <w:rPr>
          <w:rFonts w:ascii="Calibri" w:hAnsi="Calibri" w:eastAsia="Calibri" w:cs="Calibri"/>
        </w:rPr>
      </w:pPr>
      <w:r>
        <w:rPr>
          <w:rFonts w:eastAsia="Calibri" w:cs="Calibri"/>
        </w:rPr>
        <w:t xml:space="preserve">provođenja sportskih aktivnosti djeci i mladeži, </w:t>
      </w:r>
    </w:p>
    <w:p>
      <w:pPr>
        <w:pStyle w:val="Normal"/>
        <w:numPr>
          <w:ilvl w:val="0"/>
          <w:numId w:val="2"/>
        </w:numPr>
        <w:spacing w:lineRule="auto" w:line="276" w:before="0" w:after="200"/>
        <w:ind w:hanging="360" w:start="720"/>
        <w:rPr>
          <w:rFonts w:ascii="Calibri" w:hAnsi="Calibri" w:eastAsia="Calibri" w:cs="Calibri"/>
        </w:rPr>
      </w:pPr>
      <w:r>
        <w:rPr>
          <w:rFonts w:eastAsia="Calibri" w:cs="Calibri"/>
        </w:rPr>
        <w:t xml:space="preserve">djelovanja sportskih udruga i Sportske zajednice, </w:t>
      </w:r>
    </w:p>
    <w:p>
      <w:pPr>
        <w:pStyle w:val="Normal"/>
        <w:numPr>
          <w:ilvl w:val="0"/>
          <w:numId w:val="2"/>
        </w:numPr>
        <w:spacing w:lineRule="auto" w:line="276" w:before="0" w:after="200"/>
        <w:ind w:hanging="360" w:start="720"/>
        <w:rPr>
          <w:rFonts w:ascii="Calibri" w:hAnsi="Calibri" w:eastAsia="Calibri" w:cs="Calibri"/>
        </w:rPr>
      </w:pPr>
      <w:r>
        <w:rPr>
          <w:rFonts w:eastAsia="Calibri" w:cs="Calibri"/>
        </w:rPr>
        <w:t>sportska, domaća i međunarodna natjecanja, te opća i posebna zdravstvena zaštita  sportaša</w:t>
      </w:r>
    </w:p>
    <w:p>
      <w:pPr>
        <w:pStyle w:val="Normal"/>
        <w:numPr>
          <w:ilvl w:val="0"/>
          <w:numId w:val="2"/>
        </w:numPr>
        <w:spacing w:lineRule="auto" w:line="276" w:before="0" w:after="200"/>
        <w:ind w:hanging="360" w:start="720"/>
        <w:rPr>
          <w:rFonts w:ascii="Calibri" w:hAnsi="Calibri" w:eastAsia="Calibri" w:cs="Calibri"/>
        </w:rPr>
      </w:pPr>
      <w:r>
        <w:rPr>
          <w:rFonts w:eastAsia="Calibri" w:cs="Calibri"/>
        </w:rPr>
        <w:t>planiranje, izgradnja, održavanja i korištenje sportskih građevina značajnih za Općinu.</w:t>
      </w:r>
    </w:p>
    <w:p>
      <w:pPr>
        <w:pStyle w:val="Normal"/>
        <w:keepNext w:val="true"/>
        <w:keepLines/>
        <w:spacing w:lineRule="auto" w:line="276" w:before="200" w:after="0"/>
        <w:rPr>
          <w:rFonts w:ascii="Cambria" w:hAnsi="Cambria" w:eastAsia="Cambria" w:cs="Cambria"/>
          <w:b/>
          <w:color w:val="4F81BD"/>
          <w:sz w:val="26"/>
        </w:rPr>
      </w:pPr>
      <w:r>
        <w:rPr>
          <w:rFonts w:eastAsia="Cambria" w:cs="Cambria" w:ascii="Cambria" w:hAnsi="Cambria"/>
          <w:b/>
          <w:color w:val="4F81BD"/>
          <w:sz w:val="26"/>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1.3.PLANIRANI IZNOSI I UKUPNA VRIJEDNOST JAVNOG POZIVA</w:t>
        <w:br/>
      </w:r>
    </w:p>
    <w:p>
      <w:pPr>
        <w:pStyle w:val="Normal"/>
        <w:spacing w:lineRule="auto" w:line="276" w:before="0" w:after="200"/>
        <w:jc w:val="both"/>
        <w:rPr>
          <w:rFonts w:ascii="Calibri" w:hAnsi="Calibri" w:eastAsia="Calibri" w:cs="Calibri"/>
        </w:rPr>
      </w:pPr>
      <w:r>
        <w:rPr>
          <w:rFonts w:eastAsia="Calibri" w:cs="Calibri"/>
        </w:rPr>
        <w:t>Predviđeni iznos ukupnih sredstava koji će biti na raspolaganju u proračunu Općine Krapinske Toplice za sufinanciranje programa, odnosno iznos koji će se temeljem ovoga natječaja moći dodijeliti udrugama za provedbu programa je 38.500,00 EUR-a.</w:t>
      </w:r>
    </w:p>
    <w:p>
      <w:pPr>
        <w:pStyle w:val="Normal"/>
        <w:spacing w:lineRule="auto" w:line="276" w:before="0" w:after="200"/>
        <w:jc w:val="both"/>
        <w:rPr>
          <w:rFonts w:ascii="Calibri" w:hAnsi="Calibri" w:eastAsia="Calibri" w:cs="Calibri"/>
        </w:rPr>
      </w:pPr>
      <w:r>
        <w:rPr>
          <w:rFonts w:eastAsia="Calibri" w:cs="Calibri"/>
        </w:rPr>
        <w:t>Najniži iznos sredstava koji se može prijaviti i ugovoriti po pojedinoj prijavi: 265,00 EUR-a.</w:t>
      </w:r>
    </w:p>
    <w:p>
      <w:pPr>
        <w:pStyle w:val="Normal"/>
        <w:spacing w:lineRule="auto" w:line="276" w:before="0" w:after="200"/>
        <w:jc w:val="both"/>
        <w:rPr>
          <w:rFonts w:ascii="Calibri" w:hAnsi="Calibri" w:eastAsia="Calibri" w:cs="Calibri"/>
        </w:rPr>
      </w:pPr>
      <w:r>
        <w:rPr>
          <w:rFonts w:eastAsia="Calibri" w:cs="Calibri"/>
        </w:rPr>
        <w:t>Najviši iznos sredstava koji se može prijaviti i ugovoriti po pojedinoj prijavi: 2</w:t>
      </w:r>
      <w:r>
        <w:rPr>
          <w:rFonts w:eastAsia="Calibri" w:cs="Calibri"/>
        </w:rPr>
        <w:t>8</w:t>
      </w:r>
      <w:r>
        <w:rPr>
          <w:rFonts w:eastAsia="Calibri" w:cs="Calibri"/>
        </w:rPr>
        <w:t>.000,00 EUR-a.</w:t>
      </w:r>
    </w:p>
    <w:p>
      <w:pPr>
        <w:pStyle w:val="Normal"/>
        <w:spacing w:lineRule="auto" w:line="276" w:before="0" w:after="200"/>
        <w:jc w:val="both"/>
        <w:rPr>
          <w:rFonts w:ascii="Calibri" w:hAnsi="Calibri" w:eastAsia="Calibri" w:cs="Calibri"/>
        </w:rPr>
      </w:pPr>
      <w:r>
        <w:rPr>
          <w:rFonts w:eastAsia="Calibri" w:cs="Calibri"/>
        </w:rPr>
        <w:t>Očekivani broj ugovora: 4</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numPr>
          <w:ilvl w:val="0"/>
          <w:numId w:val="3"/>
        </w:numPr>
        <w:spacing w:lineRule="auto" w:line="276" w:before="480" w:after="0"/>
        <w:ind w:hanging="360" w:start="720"/>
        <w:rPr>
          <w:rFonts w:ascii="Cambria" w:hAnsi="Cambria" w:eastAsia="Cambria" w:cs="Cambria"/>
          <w:b/>
          <w:sz w:val="28"/>
        </w:rPr>
      </w:pPr>
      <w:r>
        <w:rPr>
          <w:rFonts w:eastAsia="Cambria" w:cs="Cambria" w:ascii="Cambria" w:hAnsi="Cambria"/>
          <w:b/>
          <w:sz w:val="28"/>
        </w:rPr>
        <w:t>FORMALNI UVJETI JAVNOG POZIVA</w:t>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2.1. TKO MOŽE PODNIJETI PRIJAVU?</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Pravo sudjelovanja na Javnom pozivu imaju sve sportske udruge sa sjedištem/prebivalištem u Krapinskim Toplicama, članice SZKT-a, a koje temeljem Zakona o sportu (“Narodne novine” broj 141/22) mogu obavljati djelatnost sporta i upisane su u registar sportskih djelatnosti kod nadležnog ureda uz uvjet da:</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program/projekt/inicijativa, koji prijave na javni natječaj, bude ocijenjen kao značajan za razvoj civilnog društva i zadovoljenje javnih potreba u sportu</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su uredno ispunili obveze iz svih prethodno sklopljenih ugovora o financiranju iz Proračuna Općine Krapinske Toplice i drugih javnih izvora</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nemaju dugovanja s osnove plaćanja doprinosa za mirovinsko i zdravstveno osiguranje i plaćanja poreza te drugih davanja prema državnom proračunu i proračunu Općine</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da se protiv korisnika, odnosno osobe ovlaštene za zastupanje i voditelja programa ne vodi kazneni postupak i nije pravomoćno osuđen za prekršaje ili kaznena djela definirana Zakonom</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općim aktom imaju uspostavljen model financijskog upravljanja i kontrolu te način sprečavanja sukoba interesa pri raspolaganju javnim sredstvima</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da se protiv osobe ovlaštene za zastupanje i voditelja programa ne vodi kazneni postupak i nije pravomoćno osuđen za prekršaje i kaznena djela definirane Zakonom o sportu</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imaju zadovoljavajuće organizacijske kapacitete i ljudske resurse za provedbu programa i projekata, programa javnih potreba</w:t>
      </w:r>
    </w:p>
    <w:p>
      <w:pPr>
        <w:pStyle w:val="Normal"/>
        <w:numPr>
          <w:ilvl w:val="0"/>
          <w:numId w:val="4"/>
        </w:numPr>
        <w:spacing w:lineRule="auto" w:line="276" w:before="0" w:after="200"/>
        <w:ind w:hanging="360" w:start="720"/>
        <w:jc w:val="both"/>
        <w:rPr>
          <w:rFonts w:ascii="Calibri" w:hAnsi="Calibri" w:eastAsia="Calibri" w:cs="Calibri"/>
        </w:rPr>
      </w:pPr>
      <w:r>
        <w:rPr>
          <w:rFonts w:eastAsia="Calibri" w:cs="Calibri"/>
        </w:rPr>
        <w:t>imaju uređen sustav prikupljanja članarina te uredno predaju sva izvješća SZKT-a</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2.2. VREMENSKO RAZDOBLJE PROVEDBE PROJEKTA</w:t>
      </w:r>
    </w:p>
    <w:p>
      <w:pPr>
        <w:pStyle w:val="Normal"/>
        <w:spacing w:lineRule="auto" w:line="276" w:before="0" w:after="200"/>
        <w:rPr>
          <w:rFonts w:ascii="Calibri" w:hAnsi="Calibri" w:eastAsia="Calibri" w:cs="Calibri"/>
        </w:rPr>
      </w:pPr>
      <w:r>
        <w:rPr>
          <w:rFonts w:eastAsia="Calibri" w:cs="Calibri"/>
        </w:rPr>
      </w:r>
    </w:p>
    <w:p>
      <w:pPr>
        <w:pStyle w:val="Normal"/>
        <w:numPr>
          <w:ilvl w:val="0"/>
          <w:numId w:val="5"/>
        </w:numPr>
        <w:spacing w:lineRule="auto" w:line="276" w:before="0" w:after="200"/>
        <w:ind w:hanging="360" w:start="720"/>
        <w:jc w:val="both"/>
        <w:rPr>
          <w:rFonts w:ascii="Calibri" w:hAnsi="Calibri" w:eastAsia="Calibri" w:cs="Calibri"/>
        </w:rPr>
      </w:pPr>
      <w:r>
        <w:rPr>
          <w:rFonts w:eastAsia="Calibri" w:cs="Calibri"/>
        </w:rPr>
        <w:t>Vremensko razdoblje za provedbu projekta je tekuća godina, a završava najkasnije do 31.12.2026. godine. Unutar razdoblja za provedbu projektnih aktivnosti uvažavat će se i troškovi nastali prije potpisivanja ugovora za sufinanciranje, nakon formalne provjere i ocjenjivanja, a na temelju unaprijed utvrđenih uvjeta iz Pravilnika koji moraju biti ispunjeni:</w:t>
      </w:r>
    </w:p>
    <w:p>
      <w:pPr>
        <w:pStyle w:val="Normal"/>
        <w:numPr>
          <w:ilvl w:val="0"/>
          <w:numId w:val="5"/>
        </w:numPr>
        <w:spacing w:lineRule="auto" w:line="276" w:before="0" w:after="200"/>
        <w:ind w:hanging="360" w:start="720"/>
        <w:jc w:val="both"/>
        <w:rPr>
          <w:rFonts w:ascii="Calibri" w:hAnsi="Calibri" w:eastAsia="Calibri" w:cs="Calibri"/>
        </w:rPr>
      </w:pPr>
      <w:r>
        <w:rPr>
          <w:rFonts w:eastAsia="Calibri" w:cs="Calibri"/>
        </w:rPr>
        <w:t>da se radi o sportskom klubu koji se uredno javio na javni poziv i koji je udovoljio formalnim uvjetima natječaja,</w:t>
      </w:r>
    </w:p>
    <w:p>
      <w:pPr>
        <w:pStyle w:val="Normal"/>
        <w:numPr>
          <w:ilvl w:val="0"/>
          <w:numId w:val="5"/>
        </w:numPr>
        <w:spacing w:lineRule="auto" w:line="276" w:before="0" w:after="200"/>
        <w:ind w:hanging="360" w:start="720"/>
        <w:jc w:val="both"/>
        <w:rPr>
          <w:rFonts w:ascii="Calibri" w:hAnsi="Calibri" w:eastAsia="Calibri" w:cs="Calibri"/>
        </w:rPr>
      </w:pPr>
      <w:r>
        <w:rPr>
          <w:rFonts w:eastAsia="Calibri" w:cs="Calibri"/>
        </w:rPr>
        <w:t>da su mu neophodna sredstva za redovan rad prije zaključenja ugovora o financiranju,</w:t>
      </w:r>
    </w:p>
    <w:p>
      <w:pPr>
        <w:pStyle w:val="Normal"/>
        <w:numPr>
          <w:ilvl w:val="0"/>
          <w:numId w:val="5"/>
        </w:numPr>
        <w:spacing w:lineRule="auto" w:line="276" w:before="0" w:after="200"/>
        <w:ind w:hanging="360" w:start="720"/>
        <w:jc w:val="both"/>
        <w:rPr>
          <w:rFonts w:ascii="Calibri" w:hAnsi="Calibri" w:eastAsia="Calibri" w:cs="Calibri"/>
        </w:rPr>
      </w:pPr>
      <w:r>
        <w:rPr>
          <w:rFonts w:eastAsia="Calibri" w:cs="Calibri"/>
        </w:rPr>
        <w:t>da se sa sportskim klubom zaključi ugovor o isplati akontacije te da se naznači da će mu se isplaćena akontacija uračunati u isplatu sredstava i</w:t>
      </w:r>
    </w:p>
    <w:p>
      <w:pPr>
        <w:pStyle w:val="Normal"/>
        <w:numPr>
          <w:ilvl w:val="0"/>
          <w:numId w:val="5"/>
        </w:numPr>
        <w:spacing w:lineRule="auto" w:line="276" w:before="0" w:after="200"/>
        <w:ind w:hanging="360" w:start="720"/>
        <w:jc w:val="both"/>
        <w:rPr>
          <w:rFonts w:ascii="Calibri" w:hAnsi="Calibri" w:eastAsia="Calibri" w:cs="Calibri"/>
        </w:rPr>
      </w:pPr>
      <w:r>
        <w:rPr>
          <w:rFonts w:eastAsia="Calibri" w:cs="Calibri"/>
        </w:rPr>
        <w:t>da se sredstva isplate samo u visini neophodnih sredstava za redovno funkcioniranje.</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2.3. PRIHVATLJIVI TROŠKOVI koji će se financirati ovim Javnim pozivom</w:t>
        <w:br/>
      </w:r>
    </w:p>
    <w:p>
      <w:pPr>
        <w:pStyle w:val="Normal"/>
        <w:spacing w:lineRule="auto" w:line="276" w:before="0" w:after="200"/>
        <w:jc w:val="both"/>
        <w:rPr>
          <w:rFonts w:ascii="Calibri" w:hAnsi="Calibri" w:eastAsia="Calibri" w:cs="Calibri"/>
        </w:rPr>
      </w:pPr>
      <w:r>
        <w:rPr>
          <w:rFonts w:eastAsia="Calibri" w:cs="Calibri"/>
        </w:rP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p>
    <w:p>
      <w:pPr>
        <w:pStyle w:val="Normal"/>
        <w:spacing w:lineRule="auto" w:line="276" w:before="0" w:after="200"/>
        <w:jc w:val="both"/>
        <w:rPr>
          <w:rFonts w:ascii="Calibri" w:hAnsi="Calibri" w:eastAsia="Calibri" w:cs="Calibri"/>
        </w:rPr>
      </w:pPr>
      <w:r>
        <w:rPr>
          <w:rFonts w:eastAsia="Calibri" w:cs="Calibri"/>
        </w:rPr>
        <w:t>Svako odstupanje od proračuna bez odobrenja nadležnog tijela Zajednice smatrat će se nenamjenskim trošenjem sredstava.</w:t>
      </w:r>
    </w:p>
    <w:p>
      <w:pPr>
        <w:pStyle w:val="Normal"/>
        <w:keepNext w:val="true"/>
        <w:keepLines/>
        <w:spacing w:lineRule="auto" w:line="276" w:before="200" w:after="0"/>
        <w:rPr>
          <w:rFonts w:ascii="Cambria" w:hAnsi="Cambria" w:eastAsia="Cambria" w:cs="Cambria"/>
          <w:b/>
        </w:rPr>
      </w:pPr>
      <w:r>
        <w:rPr>
          <w:rFonts w:eastAsia="Cambria" w:cs="Cambria" w:ascii="Cambria" w:hAnsi="Cambria"/>
          <w:b/>
        </w:rPr>
      </w:r>
    </w:p>
    <w:p>
      <w:pPr>
        <w:pStyle w:val="Normal"/>
        <w:keepNext w:val="true"/>
        <w:keepLines/>
        <w:numPr>
          <w:ilvl w:val="0"/>
          <w:numId w:val="6"/>
        </w:numPr>
        <w:spacing w:lineRule="auto" w:line="276" w:before="200" w:after="0"/>
        <w:ind w:hanging="720" w:start="1080"/>
        <w:rPr>
          <w:rFonts w:ascii="Cambria" w:hAnsi="Cambria" w:eastAsia="Cambria" w:cs="Cambria"/>
          <w:b/>
        </w:rPr>
      </w:pPr>
      <w:r>
        <w:rPr>
          <w:rFonts w:eastAsia="Cambria" w:cs="Cambria" w:ascii="Cambria" w:hAnsi="Cambria"/>
          <w:b/>
        </w:rPr>
        <w:t>Prihvatljivi troškovi</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t>Prihvatljivi troškovi su troškovi koje je imala udruga, a koji ispunjavaju sve slijedeće kriterije:</w:t>
      </w:r>
    </w:p>
    <w:p>
      <w:pPr>
        <w:pStyle w:val="Normal"/>
        <w:numPr>
          <w:ilvl w:val="0"/>
          <w:numId w:val="7"/>
        </w:numPr>
        <w:spacing w:lineRule="auto" w:line="276" w:before="0" w:after="200"/>
        <w:ind w:hanging="360" w:start="720"/>
        <w:rPr>
          <w:rFonts w:ascii="Calibri" w:hAnsi="Calibri" w:eastAsia="Calibri" w:cs="Calibri"/>
        </w:rPr>
      </w:pPr>
      <w:r>
        <w:rPr>
          <w:rFonts w:eastAsia="Calibri" w:cs="Calibri"/>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kada su potrebni, ali ugovori ne mogu biti sklopljeni prije prvog dana razdoblja provedbe ugovora;</w:t>
      </w:r>
    </w:p>
    <w:p>
      <w:pPr>
        <w:pStyle w:val="Normal"/>
        <w:numPr>
          <w:ilvl w:val="0"/>
          <w:numId w:val="7"/>
        </w:numPr>
        <w:spacing w:lineRule="auto" w:line="276" w:before="0" w:after="200"/>
        <w:ind w:hanging="360" w:start="720"/>
        <w:rPr>
          <w:rFonts w:ascii="Calibri" w:hAnsi="Calibri" w:eastAsia="Calibri" w:cs="Calibri"/>
        </w:rPr>
      </w:pPr>
      <w:r>
        <w:rPr>
          <w:rFonts w:eastAsia="Calibri" w:cs="Calibri"/>
        </w:rPr>
        <w:t>moraju biti navedeni u ukupnom predviđenom proračunu,</w:t>
      </w:r>
    </w:p>
    <w:p>
      <w:pPr>
        <w:pStyle w:val="Normal"/>
        <w:numPr>
          <w:ilvl w:val="0"/>
          <w:numId w:val="7"/>
        </w:numPr>
        <w:spacing w:lineRule="auto" w:line="276" w:before="0" w:after="200"/>
        <w:ind w:hanging="360" w:start="720"/>
        <w:rPr>
          <w:rFonts w:ascii="Calibri" w:hAnsi="Calibri" w:eastAsia="Calibri" w:cs="Calibri"/>
        </w:rPr>
      </w:pPr>
      <w:r>
        <w:rPr>
          <w:rFonts w:eastAsia="Calibri" w:cs="Calibri"/>
        </w:rPr>
        <w:t>nužni su za provođenje programa ili projekta koji je predmetom dodjele financijskih sredstava,</w:t>
      </w:r>
    </w:p>
    <w:p>
      <w:pPr>
        <w:pStyle w:val="Normal"/>
        <w:numPr>
          <w:ilvl w:val="0"/>
          <w:numId w:val="7"/>
        </w:numPr>
        <w:spacing w:lineRule="auto" w:line="276" w:before="0" w:after="200"/>
        <w:ind w:hanging="360" w:start="720"/>
        <w:rPr>
          <w:rFonts w:ascii="Calibri" w:hAnsi="Calibri" w:eastAsia="Calibri" w:cs="Calibri"/>
        </w:rPr>
      </w:pPr>
      <w:r>
        <w:rPr>
          <w:rFonts w:eastAsia="Calibri" w:cs="Calibri"/>
        </w:rPr>
        <w:t>mogu biti identificirani i provjereni i koji su računovodstveno evidentirani kod korisnika financiranja prema važećim propisima o računovodstvu neprofitnih organizacija,</w:t>
      </w:r>
    </w:p>
    <w:p>
      <w:pPr>
        <w:pStyle w:val="Normal"/>
        <w:numPr>
          <w:ilvl w:val="0"/>
          <w:numId w:val="7"/>
        </w:numPr>
        <w:spacing w:lineRule="auto" w:line="276" w:before="0" w:after="200"/>
        <w:ind w:hanging="360" w:start="720"/>
        <w:rPr>
          <w:rFonts w:ascii="Calibri" w:hAnsi="Calibri" w:eastAsia="Calibri" w:cs="Calibri"/>
        </w:rPr>
      </w:pPr>
      <w:r>
        <w:rPr>
          <w:rFonts w:eastAsia="Calibri" w:cs="Calibri"/>
        </w:rPr>
        <w:t>trebaju biti umjereni, opravdani i usuglašeni sa zahtjevima racionalnog financijskog upravljanja, osobito u odnosu na štedljivost i učinkovitost.</w:t>
      </w:r>
    </w:p>
    <w:p>
      <w:pPr>
        <w:pStyle w:val="Normal"/>
        <w:spacing w:lineRule="auto" w:line="276" w:before="0" w:after="200"/>
        <w:jc w:val="both"/>
        <w:rPr>
          <w:rFonts w:ascii="Calibri" w:hAnsi="Calibri" w:eastAsia="Calibri" w:cs="Calibri"/>
        </w:rPr>
      </w:pPr>
      <w:r>
        <w:rPr>
          <w:rFonts w:eastAsia="Calibri" w:cs="Calibri"/>
          <w:b/>
          <w:i/>
        </w:rPr>
        <w:t>Prihvatljivi troškovi</w:t>
      </w:r>
      <w:r>
        <w:rPr>
          <w:rFonts w:eastAsia="Calibri" w:cs="Calibri"/>
        </w:rPr>
        <w:t>, koji će se financirati sredstvima Zajednice, su troškovi koji su neposredno povezani uz provedbu pojedinih aktivnosti predloženog programa ili projekta kao što su:</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materijalni izdaci: sportska odjeća, obuća, oprema, rekviziti, pehari, odličja i sl. (uz obrazloženje),</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smještaja, prehrane i prijevoza na natjecanja: javni prijevoz, cestarine , goriva (klupsko vozilo), dnevnice, putni troškovi (osobnim vozilom), noćenja, hrana i piće i sl. (uz obrazloženje),</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najma dvorane, sportskih terena, sportskih objekata za održavanje treninga i natjecanja sportaša,</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stručnog rada trenera i sportskih djelatnika za provođenje programa</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natjecanja; kotizacija, članarina, troškovi sudaca, troškovi delegata, troškovi službenih osoba na natjecanjima,</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organizacije manifestacija i sportskih priredbi; trošak objekta ili terena za provođenje manifestacije, nabava pehara i medalja, troškovi službenih osoba, troškovi razglasa, troškovi voditelja grafičke usluge (grafička priprema, usluge tiskanja letaka, brošura, časopisa i sl. pri čemu treba navesti vrstu i namjenu usluge, količinu, jedinične cijene),</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izdaci za troškove plaća i naknada voditeljima programa ili projekta, izvoditeljima iz udruge i/ili vanjskim suradnicima koji sudjeluju u provedbi projekta,</w:t>
      </w:r>
    </w:p>
    <w:p>
      <w:pPr>
        <w:pStyle w:val="Normal"/>
        <w:numPr>
          <w:ilvl w:val="0"/>
          <w:numId w:val="8"/>
        </w:numPr>
        <w:spacing w:lineRule="auto" w:line="276" w:before="0" w:after="200"/>
        <w:ind w:hanging="360" w:start="720"/>
        <w:jc w:val="both"/>
        <w:rPr>
          <w:rFonts w:ascii="Calibri" w:hAnsi="Calibri" w:eastAsia="Calibri" w:cs="Calibri"/>
        </w:rPr>
      </w:pPr>
      <w:r>
        <w:rPr>
          <w:rFonts w:eastAsia="Calibri" w:cs="Calibri"/>
        </w:rPr>
        <w:t>troškovi komunikacije (troškovi telefona, interneta i sl.) koji moraju biti specificirani</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b/>
          <w:i/>
        </w:rPr>
        <w:t>Neprihvatljivim troškovima</w:t>
      </w:r>
      <w:r>
        <w:rPr>
          <w:rFonts w:eastAsia="Calibri" w:cs="Calibri"/>
        </w:rPr>
        <w:t xml:space="preserve"> smatraju se:</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troškovi kamata na dug,</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kazne, financijske globe i troškovi sudskih sporova,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plaćanje troškova profesionalnih sportaša,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doprinosi za dobrovoljna zdravstvena ili mirovinska osiguranja koja nisu obvezna prema nacionalnom zakonodavstvu,</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plaćanje neoporezivih bonusa zaposlenima,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bankovne pristojbe za otvaranje i vođenje računa, naknade za financijske transfere i druge pristojbe u potpunosti financijske prirode,</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troškovi koji su već bili financirani iz javnih izvora odnosno troškovi koji se u razdoblju provedbe projekta financiraju iz drugih izvora,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doprinosi u naravi: nefinancijski doprinosi (robe ili usluge) od trećih strana koji ne obuhvaćaju izdatke za Korisnika,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donacije u dobrotvorne svrhe,</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zajmovi drugim organizacijama ili pojedincima,</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ulaganja u kapital ili kreditna ulaganja, jamstveni fondovi,</w:t>
      </w:r>
    </w:p>
    <w:p>
      <w:pPr>
        <w:pStyle w:val="Normal"/>
        <w:numPr>
          <w:ilvl w:val="0"/>
          <w:numId w:val="9"/>
        </w:numPr>
        <w:spacing w:lineRule="auto" w:line="276" w:before="0" w:after="200"/>
        <w:ind w:hanging="360" w:start="720"/>
        <w:jc w:val="both"/>
        <w:rPr>
          <w:rFonts w:ascii="Calibri" w:hAnsi="Calibri" w:eastAsia="Calibri" w:cs="Calibri"/>
        </w:rPr>
      </w:pPr>
      <w:r>
        <w:rPr>
          <w:rFonts w:eastAsia="Calibri" w:cs="Calibri"/>
        </w:rPr>
        <w:t>drugi troškovi koji nisu u neposrednoj povezanosti sa sadržajem i ciljevima projekta.</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2.4. KAKO SE PRIJAVITI?</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Ponuda za provedbu Programa javnih potreba Općine Krapinske Toplice podnosi se u pisanoj formi i obavezno treba sadržavati slijedeće elemente:</w:t>
      </w:r>
    </w:p>
    <w:p>
      <w:pPr>
        <w:pStyle w:val="Normal"/>
        <w:spacing w:lineRule="auto" w:line="276" w:before="0" w:after="200"/>
        <w:jc w:val="both"/>
        <w:rPr>
          <w:rFonts w:ascii="Calibri" w:hAnsi="Calibri" w:eastAsia="Calibri" w:cs="Calibri"/>
        </w:rPr>
      </w:pPr>
      <w:r>
        <w:rPr>
          <w:rFonts w:eastAsia="Calibri" w:cs="Calibri"/>
        </w:rPr>
        <w:t>1. Obrazac opisa programa ili projekta – prijavni obrazac</w:t>
      </w:r>
    </w:p>
    <w:p>
      <w:pPr>
        <w:pStyle w:val="Normal"/>
        <w:spacing w:lineRule="auto" w:line="276" w:before="0" w:after="200"/>
        <w:jc w:val="both"/>
        <w:rPr>
          <w:rFonts w:ascii="Calibri" w:hAnsi="Calibri" w:eastAsia="Calibri" w:cs="Calibri"/>
        </w:rPr>
      </w:pPr>
      <w:r>
        <w:rPr>
          <w:rFonts w:eastAsia="Calibri" w:cs="Calibri"/>
        </w:rPr>
        <w:t>2. Obrazac proračuna programa ili projekta</w:t>
      </w:r>
    </w:p>
    <w:p>
      <w:pPr>
        <w:pStyle w:val="Normal"/>
        <w:spacing w:lineRule="auto" w:line="276" w:before="0" w:after="200"/>
        <w:jc w:val="both"/>
        <w:rPr>
          <w:rFonts w:ascii="Calibri" w:hAnsi="Calibri" w:eastAsia="Calibri" w:cs="Calibri"/>
        </w:rPr>
      </w:pPr>
      <w:r>
        <w:rPr>
          <w:rFonts w:eastAsia="Calibri" w:cs="Calibri"/>
        </w:rPr>
        <w:t>3. Obrazac izjave o nekažnjavanju</w:t>
      </w:r>
    </w:p>
    <w:p>
      <w:pPr>
        <w:pStyle w:val="Normal"/>
        <w:spacing w:lineRule="auto" w:line="276" w:before="0" w:after="200"/>
        <w:jc w:val="both"/>
        <w:rPr>
          <w:rFonts w:ascii="Calibri" w:hAnsi="Calibri" w:eastAsia="Calibri" w:cs="Calibri"/>
        </w:rPr>
      </w:pPr>
      <w:r>
        <w:rPr>
          <w:rFonts w:eastAsia="Calibri" w:cs="Calibri"/>
        </w:rPr>
        <w:t>4. Obrazac izjave o nepostojanju dvostrukog financiranja</w:t>
      </w:r>
    </w:p>
    <w:p>
      <w:pPr>
        <w:pStyle w:val="Normal"/>
        <w:spacing w:lineRule="auto" w:line="276" w:before="0" w:after="200"/>
        <w:jc w:val="both"/>
        <w:rPr>
          <w:rFonts w:ascii="Calibri" w:hAnsi="Calibri" w:eastAsia="Calibri" w:cs="Calibri"/>
        </w:rPr>
      </w:pPr>
      <w:r>
        <w:rPr>
          <w:rFonts w:eastAsia="Calibri" w:cs="Calibri"/>
        </w:rPr>
        <w:t>5. Preslika Izvatka iz Registra udruga Republike Hrvatske ili Rješenja o registraciji ne stariji od 6 mjeseci.</w:t>
      </w:r>
    </w:p>
    <w:p>
      <w:pPr>
        <w:pStyle w:val="Normal"/>
        <w:spacing w:lineRule="auto" w:line="276" w:before="0" w:after="200"/>
        <w:jc w:val="both"/>
        <w:rPr>
          <w:rFonts w:ascii="Calibri" w:hAnsi="Calibri" w:eastAsia="Calibri" w:cs="Calibri"/>
        </w:rPr>
      </w:pPr>
      <w:r>
        <w:rPr>
          <w:rFonts w:eastAsia="Calibri" w:cs="Calibri"/>
        </w:rPr>
        <w:t>6. Preslika ovjerenog Statuta udruge.</w:t>
      </w:r>
    </w:p>
    <w:p>
      <w:pPr>
        <w:pStyle w:val="Normal"/>
        <w:spacing w:lineRule="auto" w:line="276" w:before="0" w:after="200"/>
        <w:jc w:val="both"/>
        <w:rPr>
          <w:rFonts w:ascii="Calibri" w:hAnsi="Calibri" w:eastAsia="Calibri" w:cs="Calibri"/>
        </w:rPr>
      </w:pPr>
      <w:r>
        <w:rPr>
          <w:rFonts w:eastAsia="Calibri" w:cs="Calibri"/>
        </w:rPr>
        <w:t>Obvezne obrasce i propisanu dokumentaciju potrebno je poslati u papirnatom obliku. Prijava na natječaj u papirnatom obliku dostavlja se preporučeno poštom ili osobno.</w:t>
      </w:r>
    </w:p>
    <w:p>
      <w:pPr>
        <w:pStyle w:val="Normal"/>
        <w:spacing w:lineRule="auto" w:line="276" w:before="0" w:after="200"/>
        <w:jc w:val="both"/>
        <w:rPr>
          <w:rFonts w:ascii="Calibri" w:hAnsi="Calibri" w:eastAsia="Calibri" w:cs="Calibri"/>
        </w:rPr>
      </w:pPr>
      <w:r>
        <w:rPr>
          <w:rFonts w:eastAsia="Calibri" w:cs="Calibri"/>
        </w:rPr>
        <w:t xml:space="preserve">Svi propisani obrasci trebaju biti potpisani i ovjereni pečatom od strane ovlaštene osobe podnositelja zahtjeva i dostavljeni u izvorniku. Obrasci za prijavu i ostala natječajna dokumentacija biti će objavljena na službenim internetskim stranicama Općine Krapinske Toplice  </w:t>
      </w:r>
      <w:hyperlink r:id="rId2">
        <w:r>
          <w:rPr>
            <w:rStyle w:val="Style9"/>
            <w:rFonts w:eastAsia="Calibri" w:cs="Calibri"/>
            <w:color w:val="002060"/>
            <w:u w:val="single"/>
          </w:rPr>
          <w:t>www.krapinske-toplice.h</w:t>
        </w:r>
      </w:hyperlink>
      <w:r>
        <w:rPr>
          <w:color w:val="002060"/>
        </w:rPr>
        <w:t>r</w:t>
      </w:r>
      <w:r>
        <w:rPr>
          <w:rFonts w:eastAsia="Calibri" w:cs="Calibri"/>
        </w:rPr>
        <w:t>.</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rPr>
        <w:t>2.4.1. Sadržaj Opisnog obrasca (Obrazac A)</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Opisni obrazac projekta dio je obvezne dokumentacije. Sadrži podatke o prijavitelju te sadržaju projekta koji se predlaže za financiranje.</w:t>
      </w:r>
    </w:p>
    <w:p>
      <w:pPr>
        <w:pStyle w:val="Normal"/>
        <w:spacing w:lineRule="auto" w:line="276" w:before="0" w:after="200"/>
        <w:jc w:val="both"/>
        <w:rPr>
          <w:rFonts w:ascii="Calibri" w:hAnsi="Calibri" w:eastAsia="Calibri" w:cs="Calibri"/>
        </w:rPr>
      </w:pPr>
      <w:r>
        <w:rPr>
          <w:rFonts w:eastAsia="Calibri" w:cs="Calibri"/>
        </w:rPr>
        <w:t>Obrasci u kojima nedostaju podaci vezani uz sadržaj projekta neće biti uzeti u razmatranje.</w:t>
      </w:r>
    </w:p>
    <w:p>
      <w:pPr>
        <w:pStyle w:val="Normal"/>
        <w:spacing w:lineRule="auto" w:line="276" w:before="0" w:after="200"/>
        <w:jc w:val="both"/>
        <w:rPr>
          <w:rFonts w:ascii="Calibri" w:hAnsi="Calibri" w:eastAsia="Calibri" w:cs="Calibri"/>
        </w:rPr>
      </w:pPr>
      <w:r>
        <w:rPr>
          <w:rFonts w:eastAsia="Calibri" w:cs="Calibri"/>
        </w:rPr>
        <w:t>Obrazac je kreiran na način da ga je najprimjerenije ispuniti na računalu, isprintati te potpisati i ovjeriti, ali dopušta se ispuniti ga ručno, čitkim, štampanim slovima. Obrazac obavezno mora biti potpisan i ovjeren po ovlaštenoj osobi.</w:t>
      </w:r>
    </w:p>
    <w:p>
      <w:pPr>
        <w:pStyle w:val="Normal"/>
        <w:spacing w:lineRule="auto" w:line="276" w:before="0" w:after="200"/>
        <w:jc w:val="both"/>
        <w:rPr>
          <w:rFonts w:ascii="Calibri" w:hAnsi="Calibri" w:eastAsia="Calibri" w:cs="Calibri"/>
        </w:rPr>
      </w:pPr>
      <w:r>
        <w:rPr>
          <w:rFonts w:eastAsia="Calibri" w:cs="Calibri"/>
        </w:rPr>
        <w:t>Ukoliko opisni obrazac sadrži gore navedene nedostatke, prijava će se smatrati nevažećom.</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color w:val="4F81BD"/>
        </w:rPr>
        <w:t xml:space="preserve"> </w:t>
      </w:r>
      <w:r>
        <w:rPr>
          <w:rFonts w:eastAsia="Cambria" w:cs="Cambria" w:ascii="Cambria" w:hAnsi="Cambria"/>
          <w:b/>
        </w:rPr>
        <w:t>2.4.2. Sadržaj obrasca proračuna (Obrazac B)</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Obrazac Proračuna dio je obvezne dokumentacije i sadrži podatke o svim izravnim i neizravnim troškovima projekta, kao i o ukupnom iznosu bespovratnih sredstava koja se traže od davatelja.</w:t>
      </w:r>
    </w:p>
    <w:p>
      <w:pPr>
        <w:pStyle w:val="Normal"/>
        <w:spacing w:lineRule="auto" w:line="276" w:before="0" w:after="200"/>
        <w:jc w:val="both"/>
        <w:rPr>
          <w:rFonts w:ascii="Calibri" w:hAnsi="Calibri" w:eastAsia="Calibri" w:cs="Calibri"/>
        </w:rPr>
      </w:pPr>
      <w:r>
        <w:rPr>
          <w:rFonts w:eastAsia="Calibri" w:cs="Calibri"/>
        </w:rPr>
        <w:t>Prijava u kojoj nedostaje obrazac Proračuna neće biti uzeta u razmatranje, kao niti prijava u kojoj obrazac Proračuna nije u potpunosti ispunjen. Obrazac je kreiran na način da ga je najprimjerenije ispuniti na računalu, isprintati te potpisati i ovjeriti, ali dopušta se ispuniti ga ručno, čitkim štampanim slovima.</w:t>
      </w:r>
    </w:p>
    <w:p>
      <w:pPr>
        <w:pStyle w:val="Normal"/>
        <w:spacing w:lineRule="auto" w:line="276" w:before="0" w:after="200"/>
        <w:jc w:val="both"/>
        <w:rPr>
          <w:rFonts w:ascii="Calibri" w:hAnsi="Calibri" w:eastAsia="Calibri" w:cs="Calibri"/>
        </w:rPr>
      </w:pPr>
      <w:r>
        <w:rPr>
          <w:rFonts w:eastAsia="Calibri" w:cs="Calibri"/>
        </w:rPr>
        <w:t>Obrazac obavezno mora biti potpisan i ovjeren po ovlaštenoj osobi.</w:t>
      </w:r>
    </w:p>
    <w:p>
      <w:pPr>
        <w:pStyle w:val="Normal"/>
        <w:spacing w:lineRule="auto" w:line="276" w:before="0" w:after="200"/>
        <w:jc w:val="both"/>
        <w:rPr>
          <w:rFonts w:ascii="Calibri" w:hAnsi="Calibri" w:eastAsia="Calibri" w:cs="Calibri"/>
        </w:rPr>
      </w:pPr>
      <w:r>
        <w:rPr>
          <w:rFonts w:eastAsia="Calibri" w:cs="Calibri"/>
        </w:rPr>
        <w:t>Ukoliko obrazac proračuna sadrži gore navedene nedostatke, prijava će se smatrati nevažećom.</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rPr>
        <w:t xml:space="preserve">2.4.3. Ostali obrasci </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Obrazac C (Izjava o nekažnjavanju) i Obrazac D (Izjava o nepostojanju dvostrukog financiranja) dio su obvezne dokumentacije.</w:t>
      </w:r>
    </w:p>
    <w:p>
      <w:pPr>
        <w:pStyle w:val="Normal"/>
        <w:spacing w:lineRule="auto" w:line="276" w:before="0" w:after="200"/>
        <w:jc w:val="both"/>
        <w:rPr>
          <w:rFonts w:ascii="Calibri" w:hAnsi="Calibri" w:eastAsia="Calibri" w:cs="Calibri"/>
        </w:rPr>
      </w:pPr>
      <w:r>
        <w:rPr>
          <w:rFonts w:eastAsia="Calibri" w:cs="Calibri"/>
        </w:rPr>
        <w:t>Obrasci su kreirani na način da ih je najprimjerenije ispuniti na računalu, isprintati te potpisati i ovjeriti, ali dopušta se i ispunjavanje ručno, čitkim, štampanim slovima. Obrasci obavezno moraju biti potpisani i ovjereni po ovlaštenoj osobi.</w:t>
      </w:r>
    </w:p>
    <w:p>
      <w:pPr>
        <w:pStyle w:val="Normal"/>
        <w:spacing w:lineRule="auto" w:line="276" w:before="0" w:after="200"/>
        <w:jc w:val="both"/>
        <w:rPr>
          <w:rFonts w:ascii="Calibri" w:hAnsi="Calibri" w:eastAsia="Calibri" w:cs="Calibri"/>
        </w:rPr>
      </w:pPr>
      <w:r>
        <w:rPr>
          <w:rFonts w:eastAsia="Calibri" w:cs="Calibri"/>
        </w:rPr>
        <w:t>Ukoliko obrasci ne sadrže gore navedene nedostatke, prijava će se smatrati nevažećom.</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rPr>
        <w:t>2.4.4. Kako i gdje poslati prijavu?</w:t>
        <w:br/>
      </w:r>
    </w:p>
    <w:p>
      <w:pPr>
        <w:pStyle w:val="Normal"/>
        <w:spacing w:lineRule="auto" w:line="276" w:before="0" w:after="200"/>
        <w:jc w:val="both"/>
        <w:rPr>
          <w:rFonts w:ascii="Calibri" w:hAnsi="Calibri" w:eastAsia="Calibri" w:cs="Calibri"/>
        </w:rPr>
      </w:pPr>
      <w:r>
        <w:rPr>
          <w:rFonts w:eastAsia="Calibri" w:cs="Calibri"/>
        </w:rPr>
        <w:t xml:space="preserve">Ponude za provedbu Programa javnih potreba dostavljaju se poštom preporučeno ili neposrednom dostavom zaključno 30 dana od objave natječaja. </w:t>
      </w:r>
    </w:p>
    <w:p>
      <w:pPr>
        <w:pStyle w:val="Normal"/>
        <w:spacing w:lineRule="auto" w:line="276" w:before="0" w:after="200"/>
        <w:jc w:val="both"/>
        <w:rPr>
          <w:rFonts w:ascii="Calibri" w:hAnsi="Calibri" w:eastAsia="Calibri" w:cs="Calibri"/>
        </w:rPr>
      </w:pPr>
      <w:r>
        <w:rPr>
          <w:rFonts w:eastAsia="Calibri" w:cs="Calibri"/>
        </w:rPr>
        <w:t>Prijave za ponudu programa s nepotpunim podacima, kao i prijave koje se ne dostave u zadanom roku, neće se razmatrati ni uvrstiti u Detaljan prijedlog raspodjele sredstava.</w:t>
      </w:r>
    </w:p>
    <w:p>
      <w:pPr>
        <w:pStyle w:val="Normal"/>
        <w:spacing w:lineRule="auto" w:line="276" w:before="0" w:after="200"/>
        <w:jc w:val="both"/>
        <w:rPr>
          <w:rFonts w:ascii="Calibri" w:hAnsi="Calibri" w:eastAsia="Calibri" w:cs="Calibri"/>
        </w:rPr>
      </w:pPr>
      <w:r>
        <w:rPr>
          <w:rFonts w:eastAsia="Calibri" w:cs="Calibri"/>
        </w:rPr>
        <w:t>Ponude Programa predaju se u zatvorenoj omotnici na kojoj treba stajati puni naziv/ime i adresa ponuditelja, na adresu:</w:t>
      </w:r>
    </w:p>
    <w:p>
      <w:pPr>
        <w:pStyle w:val="Normal"/>
        <w:spacing w:lineRule="auto" w:line="276" w:before="0" w:after="200"/>
        <w:jc w:val="both"/>
        <w:rPr>
          <w:rFonts w:ascii="Calibri" w:hAnsi="Calibri" w:eastAsia="Calibri" w:cs="Calibri"/>
        </w:rPr>
      </w:pPr>
      <w:r>
        <w:rPr>
          <w:rFonts w:eastAsia="Calibri" w:cs="Calibri"/>
        </w:rPr>
        <w:t>SZKT,ANTUNA MIHANOVIĆA 3, 49217 KRAPINSKE TOPLICE</w:t>
      </w:r>
    </w:p>
    <w:p>
      <w:pPr>
        <w:pStyle w:val="Normal"/>
        <w:spacing w:lineRule="auto" w:line="276" w:before="0" w:after="200"/>
        <w:jc w:val="both"/>
        <w:rPr>
          <w:rFonts w:ascii="Calibri" w:hAnsi="Calibri" w:eastAsia="Calibri" w:cs="Calibri"/>
        </w:rPr>
      </w:pPr>
      <w:r>
        <w:rPr>
          <w:rFonts w:eastAsia="Calibri" w:cs="Calibri"/>
        </w:rPr>
        <w:t>s napomenom:</w:t>
      </w:r>
    </w:p>
    <w:p>
      <w:pPr>
        <w:pStyle w:val="Normal"/>
        <w:spacing w:lineRule="auto" w:line="276" w:before="0" w:after="200"/>
        <w:jc w:val="both"/>
        <w:rPr>
          <w:rFonts w:ascii="Calibri" w:hAnsi="Calibri" w:eastAsia="Calibri" w:cs="Calibri"/>
        </w:rPr>
      </w:pPr>
      <w:r>
        <w:rPr>
          <w:rFonts w:eastAsia="Calibri" w:cs="Calibri"/>
        </w:rPr>
        <w:t>“</w:t>
      </w:r>
      <w:r>
        <w:rPr>
          <w:rFonts w:eastAsia="Calibri" w:cs="Calibri"/>
        </w:rPr>
        <w:t>PONUDA SPORTSKIH PROGRAMA ZA SUFINANCIRANJE IZ PROGRAMA JAVNIH POTREBA U SPORTU OPĆINE KRAPINSKE TOPLICE ZA 2026. GODINU”.</w:t>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rPr>
        <w:t>2.4.5. Rok za slanje prijave</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Rok za prijavu na Javni poziv je 2</w:t>
      </w:r>
      <w:r>
        <w:rPr>
          <w:rFonts w:eastAsia="Calibri" w:cs="Calibri"/>
        </w:rPr>
        <w:t>9</w:t>
      </w:r>
      <w:r>
        <w:rPr>
          <w:rFonts w:eastAsia="Calibri" w:cs="Calibri"/>
        </w:rPr>
        <w:t>.05.2026.  godine</w:t>
      </w:r>
    </w:p>
    <w:p>
      <w:pPr>
        <w:pStyle w:val="Normal"/>
        <w:spacing w:lineRule="auto" w:line="276" w:before="0" w:after="200"/>
        <w:jc w:val="both"/>
        <w:rPr>
          <w:rFonts w:ascii="Calibri" w:hAnsi="Calibri" w:eastAsia="Calibri" w:cs="Calibri"/>
        </w:rPr>
      </w:pPr>
      <w:r>
        <w:rPr>
          <w:rFonts w:eastAsia="Calibri" w:cs="Calibri"/>
        </w:rPr>
        <w:t>Prijava je dostavljena u roku ako je na prijamnom žigu razvidno da je zaprimljena u pošti do datuma i sata koji je naznačeni rok prijave.</w:t>
      </w:r>
    </w:p>
    <w:p>
      <w:pPr>
        <w:pStyle w:val="Normal"/>
        <w:spacing w:lineRule="auto" w:line="276" w:before="0" w:after="200"/>
        <w:jc w:val="both"/>
        <w:rPr>
          <w:rFonts w:ascii="Calibri" w:hAnsi="Calibri" w:eastAsia="Calibri" w:cs="Calibri"/>
        </w:rPr>
      </w:pPr>
      <w:r>
        <w:rPr>
          <w:rFonts w:eastAsia="Calibri" w:cs="Calibri"/>
        </w:rPr>
        <w:t>Nepravovremene prijave neće se razmatrati.</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rPr>
      </w:pPr>
      <w:r>
        <w:rPr>
          <w:rFonts w:eastAsia="Cambria" w:cs="Cambria" w:ascii="Cambria" w:hAnsi="Cambria"/>
          <w:b/>
        </w:rPr>
        <w:t>2.4.6. Kome se obratiti ukoliko imate pitanja?</w:t>
        <w:br/>
      </w:r>
    </w:p>
    <w:p>
      <w:pPr>
        <w:pStyle w:val="Normal"/>
        <w:spacing w:lineRule="auto" w:line="276" w:before="0" w:after="200"/>
        <w:rPr>
          <w:rFonts w:ascii="Calibri" w:hAnsi="Calibri" w:eastAsia="Calibri" w:cs="Calibri"/>
        </w:rPr>
      </w:pPr>
      <w:r>
        <w:rPr>
          <w:rFonts w:eastAsia="Calibri" w:cs="Calibri"/>
        </w:rPr>
        <w:t>Za dodatne informacije obratiti se na telefon 099 852 5582 predsjednika ili 099 848 3386 tajnika Sportske zajednice.</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 xml:space="preserve">2.5. PROCJENA PRIJAVA I DONOŠENJE ODLUKE O DODJELI SREDSTAVA </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Po isteku roka za podnošenje prijava na poziv Povjerenstvo za otvaranje prijava Sportske zajednice općine Krapinske Toplice obavlja provjeru ispunjavanja propisanih uvjeta poziva sukladno odredbama Uredbe, Pravilnika i uvjetima navedenih u Pozivu.</w:t>
      </w:r>
    </w:p>
    <w:p>
      <w:pPr>
        <w:pStyle w:val="Normal"/>
        <w:spacing w:lineRule="auto" w:line="276" w:before="0" w:after="200"/>
        <w:jc w:val="both"/>
        <w:rPr>
          <w:rFonts w:ascii="Calibri" w:hAnsi="Calibri" w:eastAsia="Calibri" w:cs="Calibri"/>
        </w:rPr>
      </w:pPr>
      <w:r>
        <w:rPr>
          <w:rFonts w:eastAsia="Calibri" w:cs="Calibri"/>
        </w:rPr>
        <w:t>Sve pristigle i zaprimljene prijave proći će kroz sljedeću proceduru:</w:t>
      </w:r>
    </w:p>
    <w:p>
      <w:pPr>
        <w:pStyle w:val="Normal"/>
        <w:spacing w:lineRule="auto" w:line="276" w:before="0" w:after="200"/>
        <w:jc w:val="both"/>
        <w:rPr>
          <w:rFonts w:ascii="Calibri" w:hAnsi="Calibri" w:eastAsia="Calibri" w:cs="Calibri"/>
          <w:u w:val="single"/>
        </w:rPr>
      </w:pPr>
      <w:r>
        <w:rPr>
          <w:rFonts w:eastAsia="Calibri" w:cs="Calibri"/>
          <w:u w:val="single"/>
        </w:rPr>
        <w:t>A) FORMALNA PROVJERA NATJEČAJA</w:t>
      </w:r>
    </w:p>
    <w:p>
      <w:pPr>
        <w:pStyle w:val="Normal"/>
        <w:numPr>
          <w:ilvl w:val="0"/>
          <w:numId w:val="10"/>
        </w:numPr>
        <w:spacing w:lineRule="auto" w:line="276" w:before="0" w:after="200"/>
        <w:ind w:hanging="360" w:start="720"/>
        <w:jc w:val="both"/>
        <w:rPr>
          <w:rFonts w:ascii="Calibri" w:hAnsi="Calibri" w:eastAsia="Calibri" w:cs="Calibri"/>
        </w:rPr>
      </w:pPr>
      <w:r>
        <w:rPr>
          <w:rFonts w:eastAsia="Calibri" w:cs="Calibri"/>
        </w:rPr>
        <w:t>U postupku provjere ispunjavanja formalnih uvjeta natječaja provjerava se:</w:t>
      </w:r>
    </w:p>
    <w:p>
      <w:pPr>
        <w:pStyle w:val="Normal"/>
        <w:numPr>
          <w:ilvl w:val="0"/>
          <w:numId w:val="10"/>
        </w:numPr>
        <w:spacing w:lineRule="auto" w:line="276" w:before="0" w:after="200"/>
        <w:ind w:hanging="360" w:start="720"/>
        <w:jc w:val="both"/>
        <w:rPr>
          <w:rFonts w:ascii="Calibri" w:hAnsi="Calibri" w:eastAsia="Calibri" w:cs="Calibri"/>
        </w:rPr>
      </w:pPr>
      <w:r>
        <w:rPr>
          <w:rFonts w:eastAsia="Calibri" w:cs="Calibri"/>
        </w:rPr>
        <w:t>je li prijava dostavljena na pravi javni poziv i u zadanome roku</w:t>
      </w:r>
    </w:p>
    <w:p>
      <w:pPr>
        <w:pStyle w:val="Normal"/>
        <w:numPr>
          <w:ilvl w:val="0"/>
          <w:numId w:val="10"/>
        </w:numPr>
        <w:spacing w:lineRule="auto" w:line="276" w:before="0" w:after="200"/>
        <w:ind w:hanging="360" w:start="720"/>
        <w:jc w:val="both"/>
        <w:rPr>
          <w:rFonts w:ascii="Calibri" w:hAnsi="Calibri" w:eastAsia="Calibri" w:cs="Calibri"/>
        </w:rPr>
      </w:pPr>
      <w:r>
        <w:rPr>
          <w:rFonts w:eastAsia="Calibri" w:cs="Calibri"/>
        </w:rPr>
        <w:t>jesu li dostavljeni, potpisani i ovjereni svi obvezni obrasci iz javnog poziva te priložena ostala tražena dokumentacija</w:t>
      </w:r>
    </w:p>
    <w:p>
      <w:pPr>
        <w:pStyle w:val="Normal"/>
        <w:numPr>
          <w:ilvl w:val="0"/>
          <w:numId w:val="10"/>
        </w:numPr>
        <w:spacing w:lineRule="auto" w:line="276" w:before="0" w:after="200"/>
        <w:ind w:hanging="360" w:start="720"/>
        <w:jc w:val="both"/>
        <w:rPr>
          <w:rFonts w:ascii="Calibri" w:hAnsi="Calibri" w:eastAsia="Calibri" w:cs="Calibri"/>
        </w:rPr>
      </w:pPr>
      <w:r>
        <w:rPr>
          <w:rFonts w:eastAsia="Calibri" w:cs="Calibri"/>
        </w:rPr>
        <w:t>jesu li ispunjeni drugi formalni uvjeti javnog poziva</w:t>
      </w:r>
    </w:p>
    <w:p>
      <w:pPr>
        <w:pStyle w:val="Normal"/>
        <w:spacing w:lineRule="auto" w:line="276" w:before="0" w:after="200"/>
        <w:jc w:val="both"/>
        <w:rPr>
          <w:rFonts w:ascii="Calibri" w:hAnsi="Calibri" w:eastAsia="Calibri" w:cs="Calibri"/>
        </w:rPr>
      </w:pPr>
      <w:r>
        <w:rPr>
          <w:rFonts w:eastAsia="Calibri" w:cs="Calibri"/>
        </w:rPr>
        <w:t>Zajednica će prijaviteljima čije prijave imaju manje nedostatke, a koje ne utječu na sadržaj prijave bitan za ocjenjivanje prijave, tražiti naknadno dopunjavanje, odnosno ispravljanje prijave potrebnim podacima ili prilozima u roku od tri (3) dana od dana kada je prijavitelj e-mail poštom obaviješten o potrebi uklanjanja nedostataka. Ako prijavitelj u dodatnom roku dostavi tražene podatke ili priloge smatrat će se da je podnio potpunu prijavu.</w:t>
      </w:r>
    </w:p>
    <w:p>
      <w:pPr>
        <w:pStyle w:val="Normal"/>
        <w:spacing w:lineRule="auto" w:line="276" w:before="0" w:after="200"/>
        <w:jc w:val="both"/>
        <w:rPr>
          <w:rFonts w:ascii="Calibri" w:hAnsi="Calibri" w:eastAsia="Calibri" w:cs="Calibri"/>
        </w:rPr>
      </w:pPr>
      <w:r>
        <w:rPr>
          <w:rFonts w:eastAsia="Calibri" w:cs="Calibri"/>
        </w:rPr>
        <w:t>Elementi prijave koji se mogu naknadno ispraviti ili dopuniti:</w:t>
      </w:r>
    </w:p>
    <w:p>
      <w:pPr>
        <w:pStyle w:val="Normal"/>
        <w:numPr>
          <w:ilvl w:val="0"/>
          <w:numId w:val="11"/>
        </w:numPr>
        <w:spacing w:lineRule="auto" w:line="276" w:before="0" w:after="200"/>
        <w:ind w:hanging="360" w:start="720"/>
        <w:jc w:val="both"/>
        <w:rPr>
          <w:rFonts w:ascii="Calibri" w:hAnsi="Calibri" w:eastAsia="Calibri" w:cs="Calibri"/>
        </w:rPr>
      </w:pPr>
      <w:r>
        <w:rPr>
          <w:rFonts w:eastAsia="Calibri" w:cs="Calibri"/>
        </w:rPr>
        <w:t>u opisnom obrascu nedostaju neki od podataka o organizaciji</w:t>
      </w:r>
    </w:p>
    <w:p>
      <w:pPr>
        <w:pStyle w:val="Normal"/>
        <w:numPr>
          <w:ilvl w:val="0"/>
          <w:numId w:val="11"/>
        </w:numPr>
        <w:spacing w:lineRule="auto" w:line="276" w:before="0" w:after="200"/>
        <w:ind w:hanging="360" w:start="720"/>
        <w:jc w:val="both"/>
        <w:rPr>
          <w:rFonts w:ascii="Calibri" w:hAnsi="Calibri" w:eastAsia="Calibri" w:cs="Calibri"/>
        </w:rPr>
      </w:pPr>
      <w:r>
        <w:rPr>
          <w:rFonts w:eastAsia="Calibri" w:cs="Calibri"/>
        </w:rPr>
        <w:t>na nekom od predviđenih mjesta nedostaje potpis odgovorne osobe</w:t>
      </w:r>
    </w:p>
    <w:p>
      <w:pPr>
        <w:pStyle w:val="Normal"/>
        <w:spacing w:lineRule="auto" w:line="276" w:before="0" w:after="200"/>
        <w:jc w:val="both"/>
        <w:rPr>
          <w:rFonts w:ascii="Calibri" w:hAnsi="Calibri" w:eastAsia="Calibri" w:cs="Calibri"/>
        </w:rPr>
      </w:pPr>
      <w:r>
        <w:rPr>
          <w:rFonts w:eastAsia="Calibri" w:cs="Calibri"/>
        </w:rPr>
        <w:t>Ocjena ispunjavanja propisanih formalnih uvjeta natječaja ne smije trajati duže od 8 (osam) dana od dana isteka roka za podnošenje prijava na natječaj, nakon čega Predsjednik Zajednice, na prijedlog Povjerenstva za ocjenjivanje  Zajednice donosi odluku koje se prijave upućuju u daljnju proceduru, odnosno stručno ocjenjivanje, a koje se odbijaju iz razloga ne ispunjavanja propisanih formalnih uvjeta natječaja.</w:t>
      </w:r>
    </w:p>
    <w:p>
      <w:pPr>
        <w:pStyle w:val="Normal"/>
        <w:spacing w:lineRule="auto" w:line="276" w:before="0" w:after="200"/>
        <w:jc w:val="both"/>
        <w:rPr>
          <w:rFonts w:ascii="Calibri" w:hAnsi="Calibri" w:eastAsia="Calibri" w:cs="Calibri"/>
        </w:rPr>
      </w:pPr>
      <w:r>
        <w:rPr>
          <w:rFonts w:eastAsia="Calibri" w:cs="Calibri"/>
        </w:rPr>
        <w:t>Prijavitelj čija prijava bude odbijena iz razloga ne ispunjavanja propisanih uvjeta javnog  poziva, o toj činjenici mora biti obaviješten elektroničkom poštom u roku od najviše 5 (pet) radnih dana od dana donošenja odluke, nakon čega imaju pravo u narednih 8 (osam) dana od dana prijema obavijesti, podnijeti prigovor.</w:t>
      </w:r>
    </w:p>
    <w:p>
      <w:pPr>
        <w:pStyle w:val="Normal"/>
        <w:spacing w:lineRule="auto" w:line="276" w:before="0" w:after="200"/>
        <w:jc w:val="both"/>
        <w:rPr>
          <w:rFonts w:ascii="Calibri" w:hAnsi="Calibri" w:eastAsia="Calibri" w:cs="Calibri"/>
        </w:rPr>
      </w:pPr>
      <w:r>
        <w:rPr>
          <w:rFonts w:eastAsia="Calibri" w:cs="Calibri"/>
        </w:rPr>
        <w:t>U slučaju prihvaćanja opravdanog prigovora od strane Povjerenstva za prigovore i Predsjednika Zajednice, prijava će biti upućena u daljnju proceduru, a u slučaju neprihvaćanja prigovora prijava će biti odbijena u kojem trenutku Odluka o formalno prihvatljivim prijavama postaje konačna i upućuje se u daljnju proceduru.</w:t>
      </w:r>
    </w:p>
    <w:p>
      <w:pPr>
        <w:pStyle w:val="Normal"/>
        <w:spacing w:lineRule="auto" w:line="276" w:before="0" w:after="200"/>
        <w:jc w:val="both"/>
        <w:rPr>
          <w:rFonts w:ascii="Calibri" w:hAnsi="Calibri" w:eastAsia="Calibri" w:cs="Calibri"/>
          <w:u w:val="single"/>
        </w:rPr>
      </w:pPr>
      <w:r>
        <w:rPr>
          <w:rFonts w:eastAsia="Calibri" w:cs="Calibri"/>
          <w:u w:val="single"/>
        </w:rPr>
        <w:t>(B) PROCJENA PRIJAVA KOJE SU ZADOVOLJILE PROPISANE UVJETE POZIV</w:t>
      </w:r>
    </w:p>
    <w:p>
      <w:pPr>
        <w:pStyle w:val="Normal"/>
        <w:spacing w:lineRule="auto" w:line="276" w:before="0" w:after="200"/>
        <w:jc w:val="both"/>
        <w:rPr>
          <w:rFonts w:ascii="Calibri" w:hAnsi="Calibri" w:eastAsia="Calibri" w:cs="Calibri"/>
        </w:rPr>
      </w:pPr>
      <w:r>
        <w:rPr>
          <w:rFonts w:eastAsia="Calibri" w:cs="Calibri"/>
        </w:rPr>
        <w:t>Povjerenstvo za ocjenjivanje Sportske zajednice Općine Krapinske Toplice razmatra i ocjenjuje prijave koje su ispunile formalne uvjete natječaja te u skladu s Pravilnikom o uvjetima i kriterijima za financiranje programa javnih potreba u sportu Općine Krapinske Toplice, utvrđuje prijedlog visine sredstava za svakog pojedinog prijavitelja i upućuje ga Izvršnom odboru na donošenje Odluke o dodjeli financijskih sredstava.</w:t>
      </w:r>
    </w:p>
    <w:p>
      <w:pPr>
        <w:pStyle w:val="Normal"/>
        <w:spacing w:lineRule="auto" w:line="276" w:before="0" w:after="200"/>
        <w:jc w:val="both"/>
        <w:rPr>
          <w:rFonts w:ascii="Calibri" w:hAnsi="Calibri" w:eastAsia="Calibri" w:cs="Calibri"/>
        </w:rPr>
      </w:pPr>
      <w:r>
        <w:rPr>
          <w:rFonts w:eastAsia="Calibri" w:cs="Calibri"/>
        </w:rPr>
        <w:t>Prijavitelj koji je nezadovoljan odlukom o dodjeli financijskih sredstava može podnijeti prigovor u pisanom obliku u roku 8 (osam) dana od dana elektronskom poštom dostavljene obavijesti o rezultatima Javnog poziva. Prigovor se upućuje Zajednici na istu adresu i na isti način kao i prijava na javni poziv. O prigovoru odlučuje Izvršni odbor  Zajednice, u roku 5 (pet) radnih dana od zaprimanja prigovora.</w:t>
      </w:r>
    </w:p>
    <w:p>
      <w:pPr>
        <w:pStyle w:val="Normal"/>
        <w:spacing w:lineRule="auto" w:line="276" w:before="0" w:after="200"/>
        <w:jc w:val="both"/>
        <w:rPr>
          <w:rFonts w:ascii="Calibri" w:hAnsi="Calibri" w:eastAsia="Calibri" w:cs="Calibri"/>
        </w:rPr>
      </w:pPr>
      <w:r>
        <w:rPr>
          <w:rFonts w:eastAsia="Calibri" w:cs="Calibri"/>
        </w:rPr>
        <w:t>Odlukom Izvršnog odbora na prigovor, Odluka o dodjeli financijskih sredstava postaje konačna.</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 xml:space="preserve">2.6. OBJAVA OBAVIJESTI O ODLUCI O DODJELI FINANCIJSKIH SREDSTAVA </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 xml:space="preserve">Nakon donošenja odluke Izvršnog odbora o raspodjeli sredstava o programima ili projektima kojima su odobrena financijska sredstva u određenoj visini, Zajednica će javno objaviti rezultate natječaja na mrežnim stranicama Općine s podacima o sportskim udrugama koje su za prijavljene programe ili projekte ostvarile sredstva i iznose odobrenih sredstava. </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 xml:space="preserve">2.7. POSTUPAK UGOVARANJA </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Sa svim udrugama koje su se javile na javni poziv i koje su ocijenjene sukladno odredbama ovog Pravilnika te su im sportski programi uvršteni u Plan koji se dostavlja na suglasnost predsjedniku zajednice nakon njegova prihvaćanja Zajednica će potpisati ugovor o financiranju čiji je sastavni dio prijedlog sportskog programa udruge.</w:t>
      </w:r>
    </w:p>
    <w:p>
      <w:pPr>
        <w:pStyle w:val="Normal"/>
        <w:spacing w:lineRule="auto" w:line="276" w:before="0" w:after="200"/>
        <w:jc w:val="both"/>
        <w:rPr>
          <w:rFonts w:ascii="Calibri" w:hAnsi="Calibri" w:eastAsia="Calibri" w:cs="Calibri"/>
        </w:rPr>
      </w:pPr>
      <w:r>
        <w:rPr>
          <w:rFonts w:eastAsia="Calibri" w:cs="Calibri"/>
        </w:rPr>
        <w:t>Prije potpisivanja ugovora u slučaju nejasnoća iz prijedloga sportskog programa, Zajednice ima obvezu prethodno pregovarati o sadržaju programa i /ili stavkama proračuna programa za koje smatra da ih treba izmijeniti. U tom slučaju, izmijenjeni obrasci prijave postaju sastavni dio ugovora.</w:t>
      </w:r>
    </w:p>
    <w:p>
      <w:pPr>
        <w:pStyle w:val="Normal"/>
        <w:spacing w:lineRule="auto" w:line="276" w:before="0" w:after="200"/>
        <w:jc w:val="both"/>
        <w:rPr>
          <w:rFonts w:ascii="Calibri" w:hAnsi="Calibri" w:eastAsia="Calibri" w:cs="Calibri"/>
        </w:rPr>
      </w:pPr>
      <w:r>
        <w:rPr>
          <w:rFonts w:eastAsia="Calibri" w:cs="Calibri"/>
        </w:rPr>
        <w:t>Ugovor se sastoji od općih uvjeta, koji moraju biti isti za sve udruge u okviru jednog javnog natječaja, i posebnog dijela. 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izmjene i dopune ugovora, prijenos prava, provedbeni rok, produženje, odgađanje, viša sila i rok dovršetka, raskid ugovora, rješavanje sporova, opravdani troškovi, plaćanje i kamata na zakašnjelo plaćanje, računi i tehničke i financijske provjere, konačni iznos financiranja te povrat sredstava i pripadajućih kamata.</w:t>
      </w:r>
    </w:p>
    <w:p>
      <w:pPr>
        <w:pStyle w:val="Normal"/>
        <w:spacing w:lineRule="auto" w:line="276" w:before="0" w:after="200"/>
        <w:jc w:val="both"/>
        <w:rPr>
          <w:rFonts w:ascii="Calibri" w:hAnsi="Calibri" w:eastAsia="Calibri" w:cs="Calibri"/>
        </w:rPr>
      </w:pPr>
      <w:r>
        <w:rPr>
          <w:rFonts w:eastAsia="Calibri" w:cs="Calibri"/>
        </w:rPr>
        <w:t>Posebni dio ugovora čine specifičnosti svakog ugovora kao što su ugovorne strane, naziv programa, iznos financiranja, rokovi provedbe i slično.</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spacing w:lineRule="auto" w:line="276" w:before="200" w:after="0"/>
        <w:rPr>
          <w:rFonts w:ascii="Cambria" w:hAnsi="Cambria" w:eastAsia="Cambria" w:cs="Cambria"/>
          <w:b/>
          <w:sz w:val="26"/>
        </w:rPr>
      </w:pPr>
      <w:r>
        <w:rPr>
          <w:rFonts w:eastAsia="Cambria" w:cs="Cambria" w:ascii="Cambria" w:hAnsi="Cambria"/>
          <w:b/>
          <w:sz w:val="26"/>
        </w:rPr>
        <w:t xml:space="preserve">2.8. OBVEZE KORISNIKA SREDSTAVA NAKON UGOVARANJA </w:t>
      </w:r>
    </w:p>
    <w:p>
      <w:pPr>
        <w:pStyle w:val="Normal"/>
        <w:spacing w:lineRule="auto" w:line="276" w:before="0" w:after="200"/>
        <w:jc w:val="both"/>
        <w:rPr>
          <w:rFonts w:ascii="Calibri" w:hAnsi="Calibri" w:eastAsia="Calibri" w:cs="Calibri"/>
        </w:rPr>
      </w:pPr>
      <w:r>
        <w:rPr>
          <w:rFonts w:eastAsia="Calibri" w:cs="Calibri"/>
        </w:rPr>
      </w:r>
    </w:p>
    <w:p>
      <w:pPr>
        <w:pStyle w:val="Normal"/>
        <w:spacing w:lineRule="auto" w:line="276" w:before="0" w:after="200"/>
        <w:jc w:val="both"/>
        <w:rPr>
          <w:rFonts w:ascii="Calibri" w:hAnsi="Calibri" w:eastAsia="Calibri" w:cs="Calibri"/>
        </w:rPr>
      </w:pPr>
      <w:r>
        <w:rPr>
          <w:rFonts w:eastAsia="Calibri" w:cs="Calibri"/>
        </w:rPr>
        <w:t>Zajednica će u suradnji s udrugom, u cilju poštivanja načela transparentnosti trošenja proračunskog novca i mjerenja vrijednosti povrata za uložena sredstva pratiti provedbu financiranih programa ili projekata udruga, sukladno Zakonu o udrugama, Zakonu o sportu, Zakonu o fiskalnoj odgovornosti, Zakona o financijskom poslovanju i računovodstvu neprofitnih organizacija, Uredbi, ovom Pravilniku i drugim pozitivnim propisima.</w:t>
      </w:r>
    </w:p>
    <w:p>
      <w:pPr>
        <w:pStyle w:val="Normal"/>
        <w:spacing w:lineRule="auto" w:line="276" w:before="0" w:after="200"/>
        <w:jc w:val="both"/>
        <w:rPr>
          <w:rFonts w:ascii="Calibri" w:hAnsi="Calibri" w:eastAsia="Calibri" w:cs="Calibri"/>
        </w:rPr>
      </w:pPr>
      <w:r>
        <w:rPr>
          <w:rFonts w:eastAsia="Calibri" w:cs="Calibri"/>
        </w:rPr>
        <w:t>Kroz postupke praćenja će se razvijati partnerski odnos između Zajednice i udruge kao provoditelja programskih aktivnosti, a na temelju praćenja i vrednovanja rezultata pojedinačnih programa u cilju utvrđivanja učinkovitosti ulaganja i razine promjena koje su se u lokalnoj zajednici odnosno u društvu dogodile zahvaljujući provedbi potpore.</w:t>
      </w:r>
    </w:p>
    <w:p>
      <w:pPr>
        <w:pStyle w:val="Normal"/>
        <w:spacing w:lineRule="auto" w:line="276" w:before="0" w:after="200"/>
        <w:jc w:val="both"/>
        <w:rPr>
          <w:rFonts w:ascii="Calibri" w:hAnsi="Calibri" w:eastAsia="Calibri" w:cs="Calibri"/>
        </w:rPr>
      </w:pPr>
      <w:r>
        <w:rPr>
          <w:rFonts w:eastAsia="Calibri" w:cs="Calibri"/>
        </w:rPr>
      </w:r>
    </w:p>
    <w:p>
      <w:pPr>
        <w:pStyle w:val="Normal"/>
        <w:keepNext w:val="true"/>
        <w:keepLines/>
        <w:numPr>
          <w:ilvl w:val="0"/>
          <w:numId w:val="12"/>
        </w:numPr>
        <w:spacing w:lineRule="auto" w:line="276" w:before="480" w:after="0"/>
        <w:ind w:hanging="360" w:start="720"/>
        <w:rPr>
          <w:rFonts w:ascii="Cambria" w:hAnsi="Cambria" w:eastAsia="Cambria" w:cs="Cambria"/>
          <w:b/>
          <w:sz w:val="28"/>
        </w:rPr>
      </w:pPr>
      <w:r>
        <w:rPr>
          <w:rFonts w:eastAsia="Cambria" w:cs="Cambria" w:ascii="Cambria" w:hAnsi="Cambria"/>
          <w:b/>
          <w:sz w:val="28"/>
        </w:rPr>
        <w:t>POPIS DOKUMENTACIJE JAVNOG POZIVA</w:t>
      </w:r>
    </w:p>
    <w:p>
      <w:pPr>
        <w:pStyle w:val="Normal"/>
        <w:spacing w:lineRule="auto" w:line="276" w:before="0" w:after="200"/>
        <w:rPr>
          <w:rFonts w:ascii="Calibri" w:hAnsi="Calibri" w:eastAsia="Calibri" w:cs="Calibri"/>
        </w:rPr>
      </w:pPr>
      <w:r>
        <w:rPr>
          <w:rFonts w:eastAsia="Calibri" w:cs="Calibri"/>
        </w:rPr>
      </w:r>
    </w:p>
    <w:p>
      <w:pPr>
        <w:pStyle w:val="Normal"/>
        <w:spacing w:lineRule="auto" w:line="276" w:before="0" w:after="200"/>
        <w:rPr>
          <w:rFonts w:ascii="Calibri" w:hAnsi="Calibri" w:eastAsia="Calibri" w:cs="Calibri"/>
        </w:rPr>
      </w:pPr>
      <w:r>
        <w:rPr>
          <w:rFonts w:eastAsia="Calibri" w:cs="Calibri"/>
        </w:rPr>
        <w:t>Obrazac A - opis projekta</w:t>
      </w:r>
    </w:p>
    <w:p>
      <w:pPr>
        <w:pStyle w:val="Normal"/>
        <w:spacing w:lineRule="auto" w:line="276" w:before="0" w:after="200"/>
        <w:rPr>
          <w:rFonts w:ascii="Calibri" w:hAnsi="Calibri" w:eastAsia="Calibri" w:cs="Calibri"/>
        </w:rPr>
      </w:pPr>
      <w:r>
        <w:rPr>
          <w:rFonts w:eastAsia="Calibri" w:cs="Calibri"/>
        </w:rPr>
        <w:t>Obrazac B - proračun projekta</w:t>
      </w:r>
    </w:p>
    <w:p>
      <w:pPr>
        <w:pStyle w:val="Normal"/>
        <w:spacing w:lineRule="auto" w:line="276" w:before="0" w:after="200"/>
        <w:rPr>
          <w:rFonts w:ascii="Calibri" w:hAnsi="Calibri" w:eastAsia="Calibri" w:cs="Calibri"/>
        </w:rPr>
      </w:pPr>
      <w:r>
        <w:rPr>
          <w:rFonts w:eastAsia="Calibri" w:cs="Calibri"/>
        </w:rPr>
        <w:t>Obrazac C - izjava o nekažnjavanju</w:t>
      </w:r>
    </w:p>
    <w:p>
      <w:pPr>
        <w:pStyle w:val="Normal"/>
        <w:spacing w:lineRule="auto" w:line="276" w:before="0" w:after="200"/>
        <w:rPr>
          <w:rFonts w:ascii="Calibri" w:hAnsi="Calibri" w:eastAsia="Calibri" w:cs="Calibri"/>
        </w:rPr>
      </w:pPr>
      <w:r>
        <w:rPr>
          <w:rFonts w:eastAsia="Calibri" w:cs="Calibri"/>
        </w:rPr>
        <w:t>Obrazac D - izjava o nepostojanju dvostrukog financiranja</w:t>
      </w:r>
    </w:p>
    <w:p>
      <w:pPr>
        <w:pStyle w:val="Normal"/>
        <w:spacing w:lineRule="auto" w:line="276" w:before="0" w:after="200"/>
        <w:rPr>
          <w:rFonts w:ascii="Calibri" w:hAnsi="Calibri" w:eastAsia="Calibri" w:cs="Calibri"/>
        </w:rPr>
      </w:pPr>
      <w:r>
        <w:rPr>
          <w:rFonts w:eastAsia="Calibri" w:cs="Calibri"/>
        </w:rPr>
        <w:t>Obrazac za procjenu kvalitete prijave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7">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8">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9">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0">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1">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2">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r-HR" w:eastAsia="hr-H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rapinske-toplice.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LibreOffice/25.2.7.2$Windows_X86_64 LibreOffice_project/5cbfd1ab6520636bb5f7b99185aa69bd7456825d</Application>
  <AppVersion>15.0000</AppVersion>
  <Pages>11</Pages>
  <Words>2790</Words>
  <Characters>17166</Characters>
  <CharactersWithSpaces>19784</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2025-02-19T15:50:00Z</dcterms:created>
  <dc:creator>Laptop</dc:creator>
  <dc:description/>
  <dc:language>hr-HR</dc:language>
  <cp:lastModifiedBy/>
  <dcterms:modified xsi:type="dcterms:W3CDTF">2026-04-29T06:31:51Z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