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9F" w:rsidRPr="00E2259F" w:rsidRDefault="00E2259F" w:rsidP="00E2259F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E2259F">
        <w:rPr>
          <w:rFonts w:ascii="Times New Roman" w:hAnsi="Times New Roman" w:cs="Times New Roman"/>
          <w:b/>
          <w:bCs/>
        </w:rPr>
        <w:t xml:space="preserve">      </w:t>
      </w:r>
      <w:r w:rsidRPr="00E2259F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67995" cy="600075"/>
            <wp:effectExtent l="1905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59F" w:rsidRPr="00E2259F" w:rsidRDefault="00E2259F" w:rsidP="00E2259F">
      <w:pPr>
        <w:spacing w:after="0" w:line="240" w:lineRule="auto"/>
        <w:rPr>
          <w:rFonts w:ascii="Times New Roman" w:hAnsi="Times New Roman" w:cs="Times New Roman"/>
          <w:b/>
          <w:bCs/>
          <w:iCs/>
          <w:lang w:val="de-DE"/>
        </w:rPr>
      </w:pPr>
      <w:r w:rsidRPr="00E2259F">
        <w:rPr>
          <w:rFonts w:ascii="Times New Roman" w:hAnsi="Times New Roman" w:cs="Times New Roman"/>
          <w:b/>
          <w:bCs/>
          <w:iCs/>
          <w:lang w:val="de-DE"/>
        </w:rPr>
        <w:t>REPUBLIKA HRVATSKA</w:t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</w:p>
    <w:p w:rsidR="00E2259F" w:rsidRP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  <w:r w:rsidRPr="00E2259F">
        <w:rPr>
          <w:rFonts w:ascii="Times New Roman" w:hAnsi="Times New Roman" w:cs="Times New Roman"/>
          <w:b/>
          <w:bCs/>
          <w:iCs/>
          <w:lang w:val="de-DE"/>
        </w:rPr>
        <w:t>KRAPINSKO</w:t>
      </w:r>
      <w:r w:rsidRPr="00E2259F">
        <w:rPr>
          <w:rFonts w:ascii="Times New Roman" w:hAnsi="Times New Roman" w:cs="Times New Roman"/>
          <w:b/>
          <w:bCs/>
          <w:iCs/>
        </w:rPr>
        <w:t xml:space="preserve"> – </w:t>
      </w:r>
      <w:r w:rsidRPr="00E2259F">
        <w:rPr>
          <w:rFonts w:ascii="Times New Roman" w:hAnsi="Times New Roman" w:cs="Times New Roman"/>
          <w:b/>
          <w:bCs/>
          <w:iCs/>
          <w:lang w:val="de-DE"/>
        </w:rPr>
        <w:t>ZAGORSKA</w:t>
      </w:r>
      <w:r w:rsidRPr="00E2259F">
        <w:rPr>
          <w:rFonts w:ascii="Times New Roman" w:hAnsi="Times New Roman" w:cs="Times New Roman"/>
          <w:b/>
          <w:bCs/>
          <w:iCs/>
        </w:rPr>
        <w:t xml:space="preserve"> Ž</w:t>
      </w:r>
      <w:r w:rsidRPr="00E2259F">
        <w:rPr>
          <w:rFonts w:ascii="Times New Roman" w:hAnsi="Times New Roman" w:cs="Times New Roman"/>
          <w:b/>
          <w:bCs/>
          <w:iCs/>
          <w:lang w:val="de-DE"/>
        </w:rPr>
        <w:t>UPANIJA</w:t>
      </w:r>
    </w:p>
    <w:p w:rsidR="00E2259F" w:rsidRPr="00E2259F" w:rsidRDefault="00E2259F" w:rsidP="00E2259F">
      <w:p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E2259F">
        <w:rPr>
          <w:rFonts w:ascii="Times New Roman" w:hAnsi="Times New Roman" w:cs="Times New Roman"/>
          <w:b/>
        </w:rPr>
        <w:t>OPĆINA KRAPINSKE TOPLICE</w:t>
      </w:r>
    </w:p>
    <w:p w:rsidR="00E2259F" w:rsidRPr="00E2259F" w:rsidRDefault="00E2259F" w:rsidP="00E2259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OPĆINSKI NAČELNIK</w:t>
      </w:r>
    </w:p>
    <w:p w:rsidR="00E2259F" w:rsidRP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  <w:r w:rsidRPr="00E2259F">
        <w:rPr>
          <w:rFonts w:ascii="Times New Roman" w:hAnsi="Times New Roman" w:cs="Times New Roman"/>
        </w:rPr>
        <w:t>KLASA: 0</w:t>
      </w:r>
      <w:r>
        <w:rPr>
          <w:rFonts w:ascii="Times New Roman" w:hAnsi="Times New Roman" w:cs="Times New Roman"/>
        </w:rPr>
        <w:t>08</w:t>
      </w:r>
      <w:r w:rsidRPr="00E2259F">
        <w:rPr>
          <w:rFonts w:ascii="Times New Roman" w:hAnsi="Times New Roman" w:cs="Times New Roman"/>
        </w:rPr>
        <w:t>-01/1</w:t>
      </w:r>
      <w:r>
        <w:rPr>
          <w:rFonts w:ascii="Times New Roman" w:hAnsi="Times New Roman" w:cs="Times New Roman"/>
        </w:rPr>
        <w:t>8</w:t>
      </w:r>
      <w:r w:rsidRPr="00E2259F">
        <w:rPr>
          <w:rFonts w:ascii="Times New Roman" w:hAnsi="Times New Roman" w:cs="Times New Roman"/>
        </w:rPr>
        <w:t>-01/00</w:t>
      </w:r>
      <w:r>
        <w:rPr>
          <w:rFonts w:ascii="Times New Roman" w:hAnsi="Times New Roman" w:cs="Times New Roman"/>
        </w:rPr>
        <w:t>2</w:t>
      </w:r>
    </w:p>
    <w:p w:rsidR="00E2259F" w:rsidRP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  <w:r w:rsidRPr="00E2259F">
        <w:rPr>
          <w:rFonts w:ascii="Times New Roman" w:hAnsi="Times New Roman" w:cs="Times New Roman"/>
        </w:rPr>
        <w:t>URBROJ: 2197/03-0</w:t>
      </w:r>
      <w:r>
        <w:rPr>
          <w:rFonts w:ascii="Times New Roman" w:hAnsi="Times New Roman" w:cs="Times New Roman"/>
        </w:rPr>
        <w:t>1</w:t>
      </w:r>
      <w:r w:rsidRPr="00E2259F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8</w:t>
      </w:r>
      <w:r w:rsidRPr="00E2259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</w:p>
    <w:p w:rsid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Krapinske Toplice, </w:t>
      </w:r>
      <w:r w:rsidRPr="00E225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</w:t>
      </w:r>
      <w:r w:rsidRPr="00E2259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E2259F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Pr="00E2259F">
        <w:rPr>
          <w:rFonts w:ascii="Times New Roman" w:hAnsi="Times New Roman" w:cs="Times New Roman"/>
        </w:rPr>
        <w:t>.</w:t>
      </w:r>
    </w:p>
    <w:p w:rsid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</w:p>
    <w:p w:rsid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</w:p>
    <w:p w:rsid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11. Stavka 5 i stavka 6. Zakona o pravu na pristup informacijama (Narodne Novine broj 25/13 i 85/15) i članka 39. Statuta Općine Krapinske Toplice (Službeni glasnik KZŽ broj 16/09, 8A/13 i 6/14), Općinski načelnik Općine Krapinske Toplice donosi</w:t>
      </w:r>
    </w:p>
    <w:p w:rsidR="00E2259F" w:rsidRDefault="00E2259F" w:rsidP="00E2259F">
      <w:pPr>
        <w:spacing w:after="0" w:line="240" w:lineRule="auto"/>
        <w:rPr>
          <w:rFonts w:ascii="Times New Roman" w:hAnsi="Times New Roman" w:cs="Times New Roman"/>
        </w:rPr>
      </w:pPr>
    </w:p>
    <w:p w:rsidR="00E2259F" w:rsidRDefault="00E2259F" w:rsidP="00E2259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SAVJETOVANJA S JAVNOŠĆU U 2018.G.</w:t>
      </w:r>
    </w:p>
    <w:p w:rsidR="00A97788" w:rsidRDefault="00A97788" w:rsidP="00E225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7788" w:rsidRDefault="00A97788" w:rsidP="00E2259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:rsidR="00A97788" w:rsidRDefault="00A97788" w:rsidP="00A97788">
      <w:pPr>
        <w:pStyle w:val="Default"/>
        <w:rPr>
          <w:bCs/>
          <w:sz w:val="23"/>
          <w:szCs w:val="23"/>
        </w:rPr>
      </w:pPr>
      <w:r w:rsidRPr="00616B7D">
        <w:rPr>
          <w:bCs/>
          <w:sz w:val="23"/>
          <w:szCs w:val="23"/>
        </w:rPr>
        <w:t xml:space="preserve">Općina </w:t>
      </w:r>
      <w:r>
        <w:rPr>
          <w:bCs/>
          <w:sz w:val="23"/>
          <w:szCs w:val="23"/>
        </w:rPr>
        <w:t>Krapinske Toplice</w:t>
      </w:r>
      <w:r w:rsidRPr="00616B7D">
        <w:rPr>
          <w:bCs/>
          <w:sz w:val="23"/>
          <w:szCs w:val="23"/>
        </w:rPr>
        <w:t xml:space="preserve"> donosi ovaj Plan savjetovanja s  javnošću    u 201</w:t>
      </w:r>
      <w:r>
        <w:rPr>
          <w:bCs/>
          <w:sz w:val="23"/>
          <w:szCs w:val="23"/>
        </w:rPr>
        <w:t>8</w:t>
      </w:r>
      <w:r w:rsidRPr="00616B7D">
        <w:rPr>
          <w:bCs/>
          <w:sz w:val="23"/>
          <w:szCs w:val="23"/>
        </w:rPr>
        <w:t>. godini ( u daljnjem tekstu: Plan) . Plan sadrži podatke o nazivu akta za koji se  provodi savjetovanje , očekiva</w:t>
      </w:r>
      <w:r>
        <w:rPr>
          <w:bCs/>
          <w:sz w:val="23"/>
          <w:szCs w:val="23"/>
        </w:rPr>
        <w:t>nom vremensko</w:t>
      </w:r>
      <w:r w:rsidRPr="00616B7D">
        <w:rPr>
          <w:bCs/>
          <w:sz w:val="23"/>
          <w:szCs w:val="23"/>
        </w:rPr>
        <w:t xml:space="preserve">m donošenju  akta </w:t>
      </w:r>
      <w:r>
        <w:rPr>
          <w:bCs/>
          <w:sz w:val="23"/>
          <w:szCs w:val="23"/>
        </w:rPr>
        <w:t xml:space="preserve">i provedbe internetskog savjetovanja te drugim predviđenim načinima  na koje se namjerava provesti savjetovanje ( javne rasprave,  distribucija Nacrta akata, sudjelovanje u radnim  skupinama i </w:t>
      </w:r>
      <w:proofErr w:type="spellStart"/>
      <w:r>
        <w:rPr>
          <w:bCs/>
          <w:sz w:val="23"/>
          <w:szCs w:val="23"/>
        </w:rPr>
        <w:t>sl</w:t>
      </w:r>
      <w:proofErr w:type="spellEnd"/>
      <w:r>
        <w:rPr>
          <w:bCs/>
          <w:sz w:val="23"/>
          <w:szCs w:val="23"/>
        </w:rPr>
        <w:t>.) na način  kako u nastavku slijedi:</w:t>
      </w:r>
    </w:p>
    <w:p w:rsidR="005E76B0" w:rsidRPr="005D780C" w:rsidRDefault="005E76B0" w:rsidP="00E2259F">
      <w:pPr>
        <w:pStyle w:val="t-9-8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Reetkatablice"/>
        <w:tblW w:w="14176" w:type="dxa"/>
        <w:tblInd w:w="-34" w:type="dxa"/>
        <w:tblLook w:val="04A0"/>
      </w:tblPr>
      <w:tblGrid>
        <w:gridCol w:w="851"/>
        <w:gridCol w:w="3402"/>
        <w:gridCol w:w="1701"/>
        <w:gridCol w:w="1843"/>
        <w:gridCol w:w="2126"/>
        <w:gridCol w:w="2126"/>
        <w:gridCol w:w="2127"/>
      </w:tblGrid>
      <w:tr w:rsidR="005E76B0" w:rsidRPr="005D780C" w:rsidTr="00886CB3">
        <w:trPr>
          <w:trHeight w:val="1056"/>
        </w:trPr>
        <w:tc>
          <w:tcPr>
            <w:tcW w:w="851" w:type="dxa"/>
            <w:vAlign w:val="center"/>
          </w:tcPr>
          <w:p w:rsidR="005E76B0" w:rsidRPr="00886CB3" w:rsidRDefault="005E76B0" w:rsidP="00E2259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402" w:type="dxa"/>
            <w:vAlign w:val="center"/>
          </w:tcPr>
          <w:p w:rsidR="005E76B0" w:rsidRPr="00886CB3" w:rsidRDefault="005E76B0" w:rsidP="00E2259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Naziv akta ili dokumenta</w:t>
            </w:r>
          </w:p>
        </w:tc>
        <w:tc>
          <w:tcPr>
            <w:tcW w:w="1701" w:type="dxa"/>
            <w:vAlign w:val="center"/>
          </w:tcPr>
          <w:p w:rsidR="005E76B0" w:rsidRPr="00886CB3" w:rsidRDefault="005E76B0" w:rsidP="00E2259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Nositelj izrade nacrta prijedloga akta</w:t>
            </w:r>
          </w:p>
        </w:tc>
        <w:tc>
          <w:tcPr>
            <w:tcW w:w="1843" w:type="dxa"/>
            <w:vAlign w:val="center"/>
          </w:tcPr>
          <w:p w:rsidR="005E76B0" w:rsidRPr="00886CB3" w:rsidRDefault="005E76B0" w:rsidP="00E2259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Očekivano vrijeme donošenja akta</w:t>
            </w:r>
          </w:p>
        </w:tc>
        <w:tc>
          <w:tcPr>
            <w:tcW w:w="2126" w:type="dxa"/>
            <w:vAlign w:val="center"/>
          </w:tcPr>
          <w:p w:rsidR="005E76B0" w:rsidRPr="00886CB3" w:rsidRDefault="005E76B0" w:rsidP="00E2259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Okvirno vrijeme provedbe internetskog savjetovanja</w:t>
            </w:r>
          </w:p>
        </w:tc>
        <w:tc>
          <w:tcPr>
            <w:tcW w:w="2126" w:type="dxa"/>
            <w:vAlign w:val="center"/>
          </w:tcPr>
          <w:p w:rsidR="005E76B0" w:rsidRPr="00886CB3" w:rsidRDefault="005E76B0" w:rsidP="00E2259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Ostali predviđeni načini provedbe savjetovanja  / očekivano vrijeme</w:t>
            </w:r>
          </w:p>
        </w:tc>
        <w:tc>
          <w:tcPr>
            <w:tcW w:w="2127" w:type="dxa"/>
            <w:vAlign w:val="center"/>
          </w:tcPr>
          <w:p w:rsidR="005E76B0" w:rsidRPr="00886CB3" w:rsidRDefault="005E76B0" w:rsidP="007D4FAB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 xml:space="preserve">Donositelj akta </w:t>
            </w:r>
          </w:p>
        </w:tc>
      </w:tr>
      <w:tr w:rsidR="005E76B0" w:rsidRPr="005D780C" w:rsidTr="00886CB3">
        <w:trPr>
          <w:trHeight w:val="445"/>
        </w:trPr>
        <w:tc>
          <w:tcPr>
            <w:tcW w:w="851" w:type="dxa"/>
            <w:vAlign w:val="center"/>
          </w:tcPr>
          <w:p w:rsidR="005E76B0" w:rsidRPr="00886CB3" w:rsidRDefault="005E76B0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1.</w:t>
            </w:r>
          </w:p>
          <w:p w:rsidR="00DF204A" w:rsidRPr="00886CB3" w:rsidRDefault="00DF204A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E76B0" w:rsidRPr="00886CB3" w:rsidRDefault="00E2259F" w:rsidP="00886CB3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 xml:space="preserve">Odluka o načinu pružanja javne usluge prikupljanja miješanog </w:t>
            </w:r>
            <w:r w:rsidR="00886CB3" w:rsidRPr="00886CB3">
              <w:rPr>
                <w:color w:val="000000"/>
                <w:sz w:val="22"/>
                <w:szCs w:val="22"/>
              </w:rPr>
              <w:t>komunalnog otpada i biorazgradivog komunalnog otpada na području Općine Krapinske Toplice</w:t>
            </w:r>
          </w:p>
        </w:tc>
        <w:tc>
          <w:tcPr>
            <w:tcW w:w="1701" w:type="dxa"/>
          </w:tcPr>
          <w:p w:rsidR="005E76B0" w:rsidRPr="00886CB3" w:rsidRDefault="00E2259F" w:rsidP="00E2259F">
            <w:pPr>
              <w:pStyle w:val="t-9-8"/>
              <w:spacing w:before="0" w:beforeAutospacing="0" w:after="120" w:afterAutospacing="0"/>
              <w:rPr>
                <w:sz w:val="22"/>
                <w:szCs w:val="22"/>
              </w:rPr>
            </w:pPr>
            <w:r w:rsidRPr="00886CB3">
              <w:rPr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5E76B0" w:rsidRPr="00886CB3" w:rsidRDefault="00886CB3" w:rsidP="00E2259F">
            <w:pPr>
              <w:pStyle w:val="t-9-8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5E76B0" w:rsidRPr="00886CB3" w:rsidRDefault="00886CB3" w:rsidP="00E2259F">
            <w:pPr>
              <w:pStyle w:val="t-9-8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5E76B0" w:rsidRPr="00886CB3" w:rsidRDefault="00886CB3" w:rsidP="00886CB3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5E76B0" w:rsidRPr="00886CB3" w:rsidRDefault="00886CB3" w:rsidP="00E2259F">
            <w:pPr>
              <w:pStyle w:val="t-9-8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Općinsko vijeće</w:t>
            </w:r>
          </w:p>
        </w:tc>
      </w:tr>
      <w:tr w:rsidR="00886CB3" w:rsidRPr="005D780C" w:rsidTr="00886CB3">
        <w:trPr>
          <w:trHeight w:val="709"/>
        </w:trPr>
        <w:tc>
          <w:tcPr>
            <w:tcW w:w="851" w:type="dxa"/>
            <w:vAlign w:val="center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</w:tcPr>
          <w:p w:rsidR="00886CB3" w:rsidRPr="00886CB3" w:rsidRDefault="00886CB3" w:rsidP="00886CB3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 xml:space="preserve">Odluka o izradi II. izmjenama i dopunama PPUO i UPU-a naselja Krapinske Toplice i </w:t>
            </w:r>
            <w:proofErr w:type="spellStart"/>
            <w:r w:rsidRPr="00886CB3">
              <w:rPr>
                <w:color w:val="000000"/>
                <w:sz w:val="22"/>
                <w:szCs w:val="22"/>
              </w:rPr>
              <w:t>Klokovec</w:t>
            </w:r>
            <w:proofErr w:type="spellEnd"/>
          </w:p>
        </w:tc>
        <w:tc>
          <w:tcPr>
            <w:tcW w:w="1701" w:type="dxa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886CB3" w:rsidRPr="00886CB3" w:rsidRDefault="00886CB3" w:rsidP="00886CB3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886CB3" w:rsidRPr="00886CB3" w:rsidRDefault="00886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Općinsko vijeće</w:t>
            </w:r>
          </w:p>
        </w:tc>
      </w:tr>
      <w:tr w:rsidR="00886CB3" w:rsidRPr="005D780C" w:rsidTr="00886CB3">
        <w:trPr>
          <w:trHeight w:val="709"/>
        </w:trPr>
        <w:tc>
          <w:tcPr>
            <w:tcW w:w="851" w:type="dxa"/>
            <w:vAlign w:val="center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3.</w:t>
            </w:r>
          </w:p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Odluka o komunalnom redu</w:t>
            </w:r>
          </w:p>
        </w:tc>
        <w:tc>
          <w:tcPr>
            <w:tcW w:w="1701" w:type="dxa"/>
          </w:tcPr>
          <w:p w:rsidR="00886CB3" w:rsidRPr="00886CB3" w:rsidRDefault="00886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II/III tromjesečje 2018.g.</w:t>
            </w:r>
          </w:p>
        </w:tc>
        <w:tc>
          <w:tcPr>
            <w:tcW w:w="2126" w:type="dxa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Ožujak/travanj 2018.g.</w:t>
            </w:r>
          </w:p>
        </w:tc>
        <w:tc>
          <w:tcPr>
            <w:tcW w:w="2126" w:type="dxa"/>
          </w:tcPr>
          <w:p w:rsidR="00886CB3" w:rsidRPr="00886CB3" w:rsidRDefault="00886CB3" w:rsidP="00886CB3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886CB3" w:rsidRPr="00886CB3" w:rsidRDefault="00886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Općinsko vijeće</w:t>
            </w:r>
          </w:p>
        </w:tc>
      </w:tr>
      <w:tr w:rsidR="00886CB3" w:rsidRPr="005D780C" w:rsidTr="00886CB3">
        <w:trPr>
          <w:trHeight w:val="348"/>
        </w:trPr>
        <w:tc>
          <w:tcPr>
            <w:tcW w:w="851" w:type="dxa"/>
            <w:vAlign w:val="center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886CB3" w:rsidRPr="00886CB3" w:rsidRDefault="00886CB3" w:rsidP="00886CB3">
            <w:pPr>
              <w:shd w:val="clear" w:color="auto" w:fill="FFFFFF"/>
              <w:jc w:val="both"/>
              <w:outlineLvl w:val="6"/>
              <w:rPr>
                <w:rFonts w:ascii="Times New Roman" w:eastAsia="Times New Roman" w:hAnsi="Times New Roman" w:cs="Times New Roman"/>
                <w:bCs/>
                <w:color w:val="223311"/>
                <w:spacing w:val="1"/>
                <w:sz w:val="22"/>
                <w:szCs w:val="22"/>
                <w:lang w:eastAsia="hr-HR"/>
              </w:rPr>
            </w:pPr>
            <w:r w:rsidRPr="00886CB3">
              <w:rPr>
                <w:rFonts w:ascii="Times New Roman" w:eastAsia="Times New Roman" w:hAnsi="Times New Roman" w:cs="Times New Roman"/>
                <w:bCs/>
                <w:color w:val="223311"/>
                <w:spacing w:val="1"/>
                <w:sz w:val="22"/>
                <w:szCs w:val="22"/>
                <w:lang w:eastAsia="hr-HR"/>
              </w:rPr>
              <w:t xml:space="preserve">Odluka </w:t>
            </w:r>
            <w:r w:rsidRPr="00886CB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 uvjetima i načinu držanja kućnih ljubimaca i načinu postupanja s napuštenim i izgubljenim životinjama te divljim životinjama</w:t>
            </w:r>
          </w:p>
        </w:tc>
        <w:tc>
          <w:tcPr>
            <w:tcW w:w="1701" w:type="dxa"/>
          </w:tcPr>
          <w:p w:rsidR="00886CB3" w:rsidRPr="00886CB3" w:rsidRDefault="00886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886CB3" w:rsidRPr="00886CB3" w:rsidRDefault="00886CB3" w:rsidP="007E25C1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II/III tromjesečje 2018.g.</w:t>
            </w:r>
          </w:p>
        </w:tc>
        <w:tc>
          <w:tcPr>
            <w:tcW w:w="2126" w:type="dxa"/>
          </w:tcPr>
          <w:p w:rsidR="00886CB3" w:rsidRPr="00886CB3" w:rsidRDefault="00886CB3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Veljača/ožujak 2018.g.</w:t>
            </w:r>
          </w:p>
        </w:tc>
        <w:tc>
          <w:tcPr>
            <w:tcW w:w="2126" w:type="dxa"/>
          </w:tcPr>
          <w:p w:rsidR="00886CB3" w:rsidRPr="00886CB3" w:rsidRDefault="00886CB3" w:rsidP="00886CB3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886CB3" w:rsidRPr="00886CB3" w:rsidRDefault="00886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Općinsko vijeće</w:t>
            </w:r>
          </w:p>
        </w:tc>
      </w:tr>
      <w:tr w:rsidR="007E25C1" w:rsidRPr="005D780C" w:rsidTr="00886CB3">
        <w:trPr>
          <w:trHeight w:val="360"/>
        </w:trPr>
        <w:tc>
          <w:tcPr>
            <w:tcW w:w="851" w:type="dxa"/>
            <w:vAlign w:val="center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E25C1" w:rsidRPr="00886CB3" w:rsidRDefault="007E25C1" w:rsidP="00886C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 xml:space="preserve">Naredba </w:t>
            </w:r>
            <w:r w:rsidRPr="00886CB3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 xml:space="preserve">o obveznoj trajnoj sterilizaciji pasa i mačaka na području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>Općine Krapinske Toplice</w:t>
            </w:r>
          </w:p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E25C1" w:rsidRPr="00886CB3" w:rsidRDefault="007E25C1" w:rsidP="007E25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7E25C1" w:rsidRPr="00886CB3" w:rsidRDefault="007E25C1" w:rsidP="007E25C1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II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886CB3">
              <w:rPr>
                <w:color w:val="000000"/>
                <w:sz w:val="22"/>
                <w:szCs w:val="22"/>
              </w:rPr>
              <w:t xml:space="preserve"> tromjesečje 2018.g.</w:t>
            </w:r>
          </w:p>
        </w:tc>
        <w:tc>
          <w:tcPr>
            <w:tcW w:w="2126" w:type="dxa"/>
          </w:tcPr>
          <w:p w:rsidR="007E25C1" w:rsidRPr="00886CB3" w:rsidRDefault="007E25C1" w:rsidP="007E25C1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rujan 2018.g.</w:t>
            </w:r>
          </w:p>
        </w:tc>
        <w:tc>
          <w:tcPr>
            <w:tcW w:w="2126" w:type="dxa"/>
          </w:tcPr>
          <w:p w:rsidR="007E25C1" w:rsidRPr="00886CB3" w:rsidRDefault="007E25C1" w:rsidP="007E25C1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7E25C1" w:rsidRPr="00886CB3" w:rsidRDefault="007E25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Općinski načelnik</w:t>
            </w:r>
          </w:p>
        </w:tc>
      </w:tr>
      <w:tr w:rsidR="007E25C1" w:rsidRPr="005D780C" w:rsidTr="00886CB3">
        <w:trPr>
          <w:trHeight w:val="360"/>
        </w:trPr>
        <w:tc>
          <w:tcPr>
            <w:tcW w:w="851" w:type="dxa"/>
            <w:vAlign w:val="center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402" w:type="dxa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 upravljanja imovinom Općine</w:t>
            </w:r>
          </w:p>
        </w:tc>
        <w:tc>
          <w:tcPr>
            <w:tcW w:w="1701" w:type="dxa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tromjesečje 2018.g.</w:t>
            </w:r>
          </w:p>
        </w:tc>
        <w:tc>
          <w:tcPr>
            <w:tcW w:w="2126" w:type="dxa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Studeni/prosinac 2018.g.</w:t>
            </w:r>
          </w:p>
        </w:tc>
        <w:tc>
          <w:tcPr>
            <w:tcW w:w="2126" w:type="dxa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7E25C1" w:rsidRPr="00886CB3" w:rsidRDefault="007E25C1" w:rsidP="00E2259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Općinsko vijeće</w:t>
            </w:r>
          </w:p>
        </w:tc>
      </w:tr>
    </w:tbl>
    <w:p w:rsidR="00FF0B57" w:rsidRDefault="00FF0B57"/>
    <w:p w:rsidR="007E25C1" w:rsidRPr="007E25C1" w:rsidRDefault="007E25C1" w:rsidP="007E25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25C1">
        <w:rPr>
          <w:rFonts w:ascii="Times New Roman" w:hAnsi="Times New Roman" w:cs="Times New Roman"/>
        </w:rPr>
        <w:t>II.</w:t>
      </w:r>
    </w:p>
    <w:p w:rsidR="007E25C1" w:rsidRDefault="007E25C1" w:rsidP="007E25C1">
      <w:pPr>
        <w:pStyle w:val="Default"/>
        <w:jc w:val="both"/>
        <w:rPr>
          <w:sz w:val="22"/>
          <w:szCs w:val="22"/>
        </w:rPr>
      </w:pPr>
      <w:r w:rsidRPr="007E25C1">
        <w:rPr>
          <w:sz w:val="22"/>
          <w:szCs w:val="22"/>
        </w:rPr>
        <w:t xml:space="preserve">Zadužuje se </w:t>
      </w:r>
      <w:r>
        <w:rPr>
          <w:sz w:val="22"/>
          <w:szCs w:val="22"/>
        </w:rPr>
        <w:t>J</w:t>
      </w:r>
      <w:r w:rsidRPr="007E25C1">
        <w:rPr>
          <w:sz w:val="22"/>
          <w:szCs w:val="22"/>
        </w:rPr>
        <w:t xml:space="preserve">edinstveni upravni odjel Općine </w:t>
      </w:r>
      <w:r>
        <w:rPr>
          <w:sz w:val="22"/>
          <w:szCs w:val="22"/>
        </w:rPr>
        <w:t>Krapinske Toplice</w:t>
      </w:r>
      <w:r w:rsidRPr="007E25C1">
        <w:rPr>
          <w:sz w:val="22"/>
          <w:szCs w:val="22"/>
        </w:rPr>
        <w:t xml:space="preserve">  za provođenje savjetovanja s  javnošću sukladno odredbama Zakona o pravu na pristup informacijama („Narodne novine“ broj 25/13. i 85/15)</w:t>
      </w:r>
      <w:r>
        <w:rPr>
          <w:sz w:val="22"/>
          <w:szCs w:val="22"/>
        </w:rPr>
        <w:t>.</w:t>
      </w:r>
    </w:p>
    <w:p w:rsidR="007E25C1" w:rsidRPr="007E25C1" w:rsidRDefault="007E25C1" w:rsidP="007E25C1">
      <w:pPr>
        <w:pStyle w:val="Default"/>
        <w:jc w:val="both"/>
        <w:rPr>
          <w:sz w:val="22"/>
          <w:szCs w:val="22"/>
        </w:rPr>
      </w:pPr>
      <w:r w:rsidRPr="007E25C1">
        <w:rPr>
          <w:sz w:val="22"/>
          <w:szCs w:val="22"/>
        </w:rPr>
        <w:t xml:space="preserve"> </w:t>
      </w:r>
    </w:p>
    <w:p w:rsidR="007E25C1" w:rsidRPr="007E25C1" w:rsidRDefault="007E25C1" w:rsidP="007E25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25C1">
        <w:rPr>
          <w:rFonts w:ascii="Times New Roman" w:hAnsi="Times New Roman" w:cs="Times New Roman"/>
        </w:rPr>
        <w:t>III.</w:t>
      </w:r>
    </w:p>
    <w:p w:rsidR="007E25C1" w:rsidRDefault="007E25C1" w:rsidP="007E25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25C1">
        <w:rPr>
          <w:rFonts w:ascii="Times New Roman" w:hAnsi="Times New Roman" w:cs="Times New Roman"/>
        </w:rPr>
        <w:t xml:space="preserve">Sukladno  točki „V STANDARDI I MJERE U POSTUPKU SAVJETOVANJA“ </w:t>
      </w:r>
      <w:proofErr w:type="spellStart"/>
      <w:r w:rsidRPr="007E25C1">
        <w:rPr>
          <w:rFonts w:ascii="Times New Roman" w:hAnsi="Times New Roman" w:cs="Times New Roman"/>
        </w:rPr>
        <w:t>podtočki</w:t>
      </w:r>
      <w:proofErr w:type="spellEnd"/>
      <w:r w:rsidRPr="007E25C1">
        <w:rPr>
          <w:rFonts w:ascii="Times New Roman" w:hAnsi="Times New Roman" w:cs="Times New Roman"/>
        </w:rPr>
        <w:t xml:space="preserve"> 3.Kodeksa  i točki 9. TRAJANJE – ROKOVI ZA PROVEDBU SAVJETOVANJA“, </w:t>
      </w:r>
      <w:proofErr w:type="spellStart"/>
      <w:r w:rsidRPr="007E25C1">
        <w:rPr>
          <w:rFonts w:ascii="Times New Roman" w:hAnsi="Times New Roman" w:cs="Times New Roman"/>
        </w:rPr>
        <w:t>podtočki</w:t>
      </w:r>
      <w:proofErr w:type="spellEnd"/>
      <w:r w:rsidRPr="007E25C1">
        <w:rPr>
          <w:rFonts w:ascii="Times New Roman" w:hAnsi="Times New Roman" w:cs="Times New Roman"/>
        </w:rPr>
        <w:t xml:space="preserve"> 9.1. </w:t>
      </w:r>
      <w:r w:rsidRPr="007E25C1">
        <w:rPr>
          <w:rFonts w:ascii="Times New Roman" w:hAnsi="Times New Roman" w:cs="Times New Roman"/>
        </w:rPr>
        <w:tab/>
        <w:t xml:space="preserve">Smjernica, rok za očitovanje javnosti ne bi smio biti kraći od 15 dana od dana objave Nacrta akta na službenoj web stranici Općine Primošten </w:t>
      </w:r>
      <w:hyperlink r:id="rId5" w:history="1">
        <w:r w:rsidRPr="007E25C1">
          <w:rPr>
            <w:rStyle w:val="Hiperveza"/>
            <w:rFonts w:ascii="Times New Roman" w:hAnsi="Times New Roman" w:cs="Times New Roman"/>
          </w:rPr>
          <w:t>www.priomopstern.hr</w:t>
        </w:r>
      </w:hyperlink>
      <w:r w:rsidRPr="007E25C1">
        <w:rPr>
          <w:rFonts w:ascii="Times New Roman" w:hAnsi="Times New Roman" w:cs="Times New Roman"/>
        </w:rPr>
        <w:t>.</w:t>
      </w:r>
    </w:p>
    <w:p w:rsidR="007E25C1" w:rsidRDefault="007E25C1" w:rsidP="007E25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25C1" w:rsidRPr="007E25C1" w:rsidRDefault="007E25C1" w:rsidP="007E25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25C1">
        <w:rPr>
          <w:rFonts w:ascii="Times New Roman" w:hAnsi="Times New Roman" w:cs="Times New Roman"/>
        </w:rPr>
        <w:t>IV.</w:t>
      </w:r>
    </w:p>
    <w:p w:rsidR="007E25C1" w:rsidRDefault="007E25C1" w:rsidP="007E2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C1">
        <w:rPr>
          <w:rFonts w:ascii="Times New Roman" w:hAnsi="Times New Roman" w:cs="Times New Roman"/>
          <w:sz w:val="24"/>
          <w:szCs w:val="24"/>
        </w:rPr>
        <w:t xml:space="preserve">Ovaj Plan stupa na snagu danom  donošenja a objavit će se  </w:t>
      </w:r>
      <w:r>
        <w:rPr>
          <w:rFonts w:ascii="Times New Roman" w:hAnsi="Times New Roman" w:cs="Times New Roman"/>
          <w:sz w:val="24"/>
          <w:szCs w:val="24"/>
        </w:rPr>
        <w:t xml:space="preserve">na oglasnoj ploči Općine Krapinske Toplice i internetskim stranicama Općine Krapinske Toplice </w:t>
      </w:r>
      <w:hyperlink r:id="rId6" w:history="1">
        <w:r w:rsidRPr="00E8454C">
          <w:rPr>
            <w:rStyle w:val="Hiperveza"/>
            <w:rFonts w:ascii="Times New Roman" w:hAnsi="Times New Roman" w:cs="Times New Roman"/>
            <w:sz w:val="24"/>
            <w:szCs w:val="24"/>
          </w:rPr>
          <w:t>www.krapinske-toplice.hr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02792" w:rsidRDefault="00D02792"/>
    <w:p w:rsidR="00D02792" w:rsidRPr="00A97788" w:rsidRDefault="00A97788" w:rsidP="00A97788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7788">
        <w:rPr>
          <w:rFonts w:ascii="Times New Roman" w:hAnsi="Times New Roman" w:cs="Times New Roman"/>
        </w:rPr>
        <w:t>OPĆINSKI NAČELNIK:</w:t>
      </w:r>
    </w:p>
    <w:p w:rsidR="00A97788" w:rsidRPr="00A97788" w:rsidRDefault="00A97788" w:rsidP="00A97788">
      <w:pPr>
        <w:spacing w:after="0" w:line="240" w:lineRule="auto"/>
        <w:rPr>
          <w:rFonts w:ascii="Times New Roman" w:hAnsi="Times New Roman" w:cs="Times New Roman"/>
        </w:rPr>
      </w:pP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A97788">
        <w:rPr>
          <w:rFonts w:ascii="Times New Roman" w:hAnsi="Times New Roman" w:cs="Times New Roman"/>
        </w:rPr>
        <w:t>Ernest Svažić</w:t>
      </w:r>
    </w:p>
    <w:p w:rsidR="00D02792" w:rsidRDefault="00D02792" w:rsidP="00A97788">
      <w:pPr>
        <w:spacing w:after="0"/>
      </w:pPr>
    </w:p>
    <w:p w:rsidR="00D02792" w:rsidRDefault="00D02792"/>
    <w:p w:rsidR="00D02792" w:rsidRDefault="00D02792"/>
    <w:p w:rsidR="00D02792" w:rsidRDefault="00D02792"/>
    <w:p w:rsidR="00D02792" w:rsidRDefault="00D02792"/>
    <w:p w:rsidR="00D02792" w:rsidRDefault="00D02792"/>
    <w:p w:rsidR="00D02792" w:rsidRDefault="00D02792"/>
    <w:p w:rsidR="00D02792" w:rsidRDefault="00D02792"/>
    <w:p w:rsidR="00D02792" w:rsidRDefault="00D02792"/>
    <w:p w:rsidR="00D02792" w:rsidRDefault="00D02792">
      <w:bookmarkStart w:id="0" w:name="_GoBack"/>
      <w:bookmarkEnd w:id="0"/>
    </w:p>
    <w:sectPr w:rsidR="00D02792" w:rsidSect="00A97788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76B0"/>
    <w:rsid w:val="004A373A"/>
    <w:rsid w:val="005E3A00"/>
    <w:rsid w:val="005E76B0"/>
    <w:rsid w:val="00700376"/>
    <w:rsid w:val="007D4FAB"/>
    <w:rsid w:val="007E12AF"/>
    <w:rsid w:val="007E25C1"/>
    <w:rsid w:val="00886CB3"/>
    <w:rsid w:val="00A97788"/>
    <w:rsid w:val="00BA5E52"/>
    <w:rsid w:val="00C9039D"/>
    <w:rsid w:val="00D02792"/>
    <w:rsid w:val="00DF204A"/>
    <w:rsid w:val="00E2259F"/>
    <w:rsid w:val="00E8563F"/>
    <w:rsid w:val="00ED3477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59F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Default">
    <w:name w:val="Default"/>
    <w:rsid w:val="007E25C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pinske-toplice.hr" TargetMode="External"/><Relationship Id="rId5" Type="http://schemas.openxmlformats.org/officeDocument/2006/relationships/hyperlink" Target="http://www.priomopstern.hr" TargetMode="External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Divna Hršak-Makek</cp:lastModifiedBy>
  <cp:revision>3</cp:revision>
  <cp:lastPrinted>2018-01-09T13:14:00Z</cp:lastPrinted>
  <dcterms:created xsi:type="dcterms:W3CDTF">2018-01-09T11:30:00Z</dcterms:created>
  <dcterms:modified xsi:type="dcterms:W3CDTF">2018-01-09T13:14:00Z</dcterms:modified>
</cp:coreProperties>
</file>