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4930" w:rsidRDefault="00C54930" w:rsidP="00C54930">
      <w:r>
        <w:rPr>
          <w:b/>
          <w:bCs/>
        </w:rPr>
        <w:t xml:space="preserve">                           </w:t>
      </w:r>
      <w:r>
        <w:rPr>
          <w:b/>
          <w:noProof/>
          <w:lang w:eastAsia="hr-HR"/>
        </w:rPr>
        <w:drawing>
          <wp:inline distT="0" distB="0" distL="0" distR="0">
            <wp:extent cx="476250" cy="609600"/>
            <wp:effectExtent l="19050" t="0" r="0" b="0"/>
            <wp:docPr id="1" name="Slika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5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                </w:t>
      </w:r>
      <w:r>
        <w:tab/>
      </w:r>
    </w:p>
    <w:p w:rsidR="00C54930" w:rsidRDefault="00C54930" w:rsidP="00C54930">
      <w:pPr>
        <w:rPr>
          <w:b/>
          <w:bCs/>
        </w:rPr>
      </w:pPr>
      <w:r>
        <w:t xml:space="preserve">           </w:t>
      </w:r>
      <w:r>
        <w:rPr>
          <w:b/>
        </w:rPr>
        <w:t>REPUBLIKA HRVATSKA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C54930" w:rsidRDefault="00C54930" w:rsidP="00C54930">
      <w:pPr>
        <w:pStyle w:val="Naslov2"/>
        <w:rPr>
          <w:szCs w:val="24"/>
          <w:lang w:val="hr-HR"/>
        </w:rPr>
      </w:pPr>
      <w:r>
        <w:rPr>
          <w:szCs w:val="24"/>
          <w:lang w:val="hr-HR"/>
        </w:rPr>
        <w:t xml:space="preserve"> KRAPINSKO-ZAGORSKA ŽUPANIJA</w:t>
      </w:r>
      <w:r>
        <w:rPr>
          <w:szCs w:val="24"/>
          <w:lang w:val="hr-HR"/>
        </w:rPr>
        <w:tab/>
      </w:r>
      <w:r>
        <w:rPr>
          <w:szCs w:val="24"/>
          <w:lang w:val="hr-HR"/>
        </w:rPr>
        <w:tab/>
      </w:r>
      <w:r>
        <w:rPr>
          <w:szCs w:val="24"/>
          <w:lang w:val="hr-HR"/>
        </w:rPr>
        <w:tab/>
      </w:r>
    </w:p>
    <w:p w:rsidR="00C54930" w:rsidRDefault="00C54930" w:rsidP="00C54930">
      <w:pPr>
        <w:pStyle w:val="Naslov2"/>
        <w:rPr>
          <w:szCs w:val="24"/>
          <w:lang w:val="hr-HR"/>
        </w:rPr>
      </w:pPr>
      <w:r>
        <w:rPr>
          <w:szCs w:val="24"/>
          <w:lang w:val="hr-HR"/>
        </w:rPr>
        <w:t>OPĆINA KRAPINSKE TOPLICE</w:t>
      </w:r>
    </w:p>
    <w:p w:rsidR="00C54930" w:rsidRDefault="00C54930" w:rsidP="00C54930">
      <w:pPr>
        <w:pStyle w:val="Naslov2"/>
        <w:rPr>
          <w:szCs w:val="24"/>
          <w:lang w:val="hr-HR"/>
        </w:rPr>
      </w:pPr>
      <w:r>
        <w:rPr>
          <w:szCs w:val="24"/>
          <w:lang w:val="hr-HR"/>
        </w:rPr>
        <w:t>OPĆINSKI NAČELNIK</w:t>
      </w:r>
    </w:p>
    <w:p w:rsidR="00C54930" w:rsidRDefault="00C54930" w:rsidP="00C54930">
      <w:r>
        <w:t>KLASA: 602-01/15-01/006</w:t>
      </w:r>
    </w:p>
    <w:p w:rsidR="00C54930" w:rsidRDefault="00C54930" w:rsidP="00C54930">
      <w:r>
        <w:t>URBROJ: 2197/03-01-15-1</w:t>
      </w:r>
    </w:p>
    <w:p w:rsidR="00C54930" w:rsidRDefault="00C54930" w:rsidP="00C54930">
      <w:r>
        <w:t>Krapinske Toplice, 15.09.2015</w:t>
      </w:r>
    </w:p>
    <w:p w:rsidR="00C54930" w:rsidRDefault="00C54930" w:rsidP="00C54930"/>
    <w:p w:rsidR="00C54930" w:rsidRDefault="00C54930" w:rsidP="00C54930">
      <w:pPr>
        <w:pStyle w:val="Naslov2"/>
        <w:rPr>
          <w:szCs w:val="24"/>
          <w:lang w:val="hr-HR"/>
        </w:rPr>
      </w:pPr>
    </w:p>
    <w:p w:rsidR="00C54930" w:rsidRDefault="00C54930" w:rsidP="00C54930"/>
    <w:p w:rsidR="00C54930" w:rsidRDefault="00C54930" w:rsidP="00C54930">
      <w:pPr>
        <w:ind w:firstLine="708"/>
        <w:jc w:val="both"/>
      </w:pPr>
      <w:r>
        <w:t>Na temelju članka  39. Statuta Općine Krapinske Toplice (Službeni glasnik Krapinsko-zagorske županije br. 16/09, 8A/13 i 6/14) i članka 15. Odluke o socijalnoj skrbi (Službeni glasnik Krapinsko-zagorske županije br. 12/14) Općinski načelnik Općine Krapinske Toplice donosi</w:t>
      </w:r>
    </w:p>
    <w:p w:rsidR="00C54930" w:rsidRDefault="00C54930" w:rsidP="00C54930">
      <w:pPr>
        <w:jc w:val="both"/>
      </w:pPr>
    </w:p>
    <w:p w:rsidR="00C54930" w:rsidRDefault="00C54930" w:rsidP="00C54930">
      <w:pPr>
        <w:jc w:val="both"/>
      </w:pPr>
    </w:p>
    <w:p w:rsidR="00C54930" w:rsidRDefault="00C54930" w:rsidP="00C54930">
      <w:pPr>
        <w:jc w:val="center"/>
        <w:rPr>
          <w:b/>
        </w:rPr>
      </w:pPr>
      <w:r>
        <w:rPr>
          <w:b/>
        </w:rPr>
        <w:t>O   D    L    U    K    U</w:t>
      </w:r>
    </w:p>
    <w:p w:rsidR="00C54930" w:rsidRDefault="00C54930" w:rsidP="00C54930">
      <w:pPr>
        <w:jc w:val="center"/>
        <w:rPr>
          <w:b/>
        </w:rPr>
      </w:pPr>
      <w:r>
        <w:rPr>
          <w:b/>
        </w:rPr>
        <w:t>o sufinanciranju prijevoza učenika</w:t>
      </w:r>
    </w:p>
    <w:p w:rsidR="00C54930" w:rsidRDefault="00C54930" w:rsidP="00C54930">
      <w:pPr>
        <w:jc w:val="center"/>
        <w:rPr>
          <w:b/>
        </w:rPr>
      </w:pPr>
      <w:r>
        <w:rPr>
          <w:b/>
        </w:rPr>
        <w:t>srednjih škola s područja Općine Krapinske Toplice</w:t>
      </w:r>
    </w:p>
    <w:p w:rsidR="00C54930" w:rsidRDefault="00C54930" w:rsidP="00C54930">
      <w:pPr>
        <w:jc w:val="both"/>
      </w:pPr>
    </w:p>
    <w:p w:rsidR="00C54930" w:rsidRDefault="00C54930" w:rsidP="00C54930">
      <w:pPr>
        <w:jc w:val="both"/>
      </w:pPr>
    </w:p>
    <w:p w:rsidR="00C54930" w:rsidRDefault="00C54930" w:rsidP="00C54930">
      <w:pPr>
        <w:jc w:val="center"/>
      </w:pPr>
      <w:r>
        <w:t>Članak 1.</w:t>
      </w:r>
    </w:p>
    <w:p w:rsidR="00C54930" w:rsidRDefault="00C54930" w:rsidP="00C54930">
      <w:pPr>
        <w:ind w:firstLine="708"/>
        <w:jc w:val="both"/>
      </w:pPr>
      <w:r>
        <w:t xml:space="preserve"> Ovom Odlukom utvrđuju se kriteriji i način sufinanciranja troškova javnog prijevoza redovitih učenika  srednjih škola s prebivalištem na području Općine Krapinske Toplice  koji koriste uslugu javnog prijevoza za vrijeme trajanja nastave i stručne prakse u školskoj godini 2015/2016.</w:t>
      </w:r>
    </w:p>
    <w:p w:rsidR="00C54930" w:rsidRDefault="00C54930" w:rsidP="00C54930">
      <w:pPr>
        <w:jc w:val="both"/>
      </w:pPr>
    </w:p>
    <w:p w:rsidR="00C54930" w:rsidRDefault="00C54930" w:rsidP="00C54930">
      <w:pPr>
        <w:jc w:val="center"/>
      </w:pPr>
      <w:r>
        <w:t>Članak 2.</w:t>
      </w:r>
    </w:p>
    <w:p w:rsidR="00C54930" w:rsidRDefault="00C54930" w:rsidP="00C54930">
      <w:pPr>
        <w:jc w:val="both"/>
      </w:pPr>
      <w:r>
        <w:tab/>
        <w:t xml:space="preserve">Prijevozom učenika srednjih škola s područja Općine Krapinske Toplice ( dalje u tekstu: Općina), u smislu ove Odluke, smatra se putnički javni linijski prijevoz na odobrenim linijama prijevoznika u autobusnom i željezničkom prometu. </w:t>
      </w:r>
    </w:p>
    <w:p w:rsidR="00C54930" w:rsidRDefault="00C54930" w:rsidP="00C54930"/>
    <w:p w:rsidR="00C54930" w:rsidRDefault="00C54930" w:rsidP="00C54930">
      <w:pPr>
        <w:jc w:val="center"/>
      </w:pPr>
      <w:r>
        <w:t>Članak 3.</w:t>
      </w:r>
    </w:p>
    <w:p w:rsidR="00C54930" w:rsidRDefault="00C54930" w:rsidP="00C54930">
      <w:pPr>
        <w:jc w:val="both"/>
      </w:pPr>
      <w:r>
        <w:tab/>
        <w:t>Pravo na sufinanciranje troškova prijevoza imaju učenici srednjih škola koji ispunjavaju slijedeće uvjete:</w:t>
      </w:r>
    </w:p>
    <w:p w:rsidR="00C54930" w:rsidRDefault="00C54930" w:rsidP="00C54930">
      <w:pPr>
        <w:pStyle w:val="Odlomakpopisa"/>
        <w:numPr>
          <w:ilvl w:val="0"/>
          <w:numId w:val="1"/>
        </w:numPr>
        <w:jc w:val="both"/>
      </w:pPr>
      <w:r>
        <w:t xml:space="preserve">da je njihovo prebivalište na području Općine Krapinske Toplice, </w:t>
      </w:r>
    </w:p>
    <w:p w:rsidR="00C54930" w:rsidRDefault="00C54930" w:rsidP="00C54930">
      <w:pPr>
        <w:pStyle w:val="Odlomakpopisa"/>
        <w:numPr>
          <w:ilvl w:val="0"/>
          <w:numId w:val="1"/>
        </w:numPr>
        <w:jc w:val="both"/>
      </w:pPr>
      <w:r>
        <w:t xml:space="preserve">da su redovno  upisani u srednju školu na području Republike Hrvatske, </w:t>
      </w:r>
    </w:p>
    <w:p w:rsidR="00C54930" w:rsidRDefault="00C54930" w:rsidP="00C54930">
      <w:pPr>
        <w:pStyle w:val="Odlomakpopisa"/>
        <w:numPr>
          <w:ilvl w:val="0"/>
          <w:numId w:val="1"/>
        </w:numPr>
        <w:jc w:val="both"/>
      </w:pPr>
      <w:r>
        <w:t xml:space="preserve">da im je  udaljenost od mjesta prebivališta do mjesta školovanja najmanje 5 kilometara </w:t>
      </w:r>
    </w:p>
    <w:p w:rsidR="00C54930" w:rsidRDefault="00C54930" w:rsidP="00C54930">
      <w:pPr>
        <w:pStyle w:val="Odlomakpopisa"/>
        <w:numPr>
          <w:ilvl w:val="0"/>
          <w:numId w:val="1"/>
        </w:numPr>
        <w:jc w:val="both"/>
      </w:pPr>
      <w:r>
        <w:t>da svakodnevno putuju od mjesta prebivališta u školu ili na redovitu učeničku praksu, sredstvima redovitog putničkog javnog linijskog prijevoza ( autobus i vlak).</w:t>
      </w:r>
    </w:p>
    <w:p w:rsidR="00C54930" w:rsidRDefault="00C54930" w:rsidP="00C54930">
      <w:pPr>
        <w:jc w:val="both"/>
      </w:pPr>
    </w:p>
    <w:p w:rsidR="00C54930" w:rsidRDefault="00C54930" w:rsidP="00C54930">
      <w:pPr>
        <w:jc w:val="center"/>
      </w:pPr>
      <w:r>
        <w:t>Članak 4.</w:t>
      </w:r>
    </w:p>
    <w:p w:rsidR="00C54930" w:rsidRDefault="00C54930" w:rsidP="00C54930">
      <w:pPr>
        <w:ind w:firstLine="708"/>
        <w:jc w:val="both"/>
      </w:pPr>
      <w:r>
        <w:t xml:space="preserve"> Općina će sudjelovati u sufinanciranje troškova prijevoza  na slijedeći način:</w:t>
      </w:r>
    </w:p>
    <w:p w:rsidR="00C54930" w:rsidRDefault="00C54930" w:rsidP="00C54930">
      <w:pPr>
        <w:pStyle w:val="Odlomakpopisa"/>
        <w:ind w:left="1068"/>
        <w:jc w:val="both"/>
      </w:pPr>
      <w:r>
        <w:t xml:space="preserve">1. </w:t>
      </w:r>
      <w:r>
        <w:rPr>
          <w:b/>
        </w:rPr>
        <w:t>za željeznički prijevoz</w:t>
      </w:r>
      <w:r>
        <w:t xml:space="preserve"> – po jedinstvenoj željezničkoj tarifi 12,5% cijene mjesečne (polumjesečne) učeničke karte,</w:t>
      </w:r>
    </w:p>
    <w:p w:rsidR="00C54930" w:rsidRDefault="00C54930" w:rsidP="00C54930">
      <w:pPr>
        <w:pStyle w:val="Odlomakpopisa"/>
        <w:ind w:left="1068"/>
        <w:jc w:val="both"/>
      </w:pPr>
      <w:r>
        <w:lastRenderedPageBreak/>
        <w:t xml:space="preserve">2. </w:t>
      </w:r>
      <w:r>
        <w:rPr>
          <w:b/>
        </w:rPr>
        <w:t>kod javnog linijskog autobusnog prijevoza</w:t>
      </w:r>
      <w:r>
        <w:t xml:space="preserve"> – s određenim iznosom prema određenoj zoni: </w:t>
      </w:r>
      <w:r>
        <w:rPr>
          <w:b/>
        </w:rPr>
        <w:t>I zona</w:t>
      </w:r>
      <w:r>
        <w:t xml:space="preserve"> do 10,00 km, sa 63,00 kune, </w:t>
      </w:r>
      <w:r>
        <w:rPr>
          <w:b/>
        </w:rPr>
        <w:t>II zona</w:t>
      </w:r>
      <w:r>
        <w:t xml:space="preserve"> od 10.01 do 20,00 km, sa 87,00 kuna; </w:t>
      </w:r>
      <w:r>
        <w:rPr>
          <w:b/>
        </w:rPr>
        <w:t>III zona</w:t>
      </w:r>
      <w:r>
        <w:t xml:space="preserve"> od 20,01 do 30,00 km, sa 108,00 kuna; </w:t>
      </w:r>
      <w:r>
        <w:rPr>
          <w:b/>
        </w:rPr>
        <w:t>IV zona</w:t>
      </w:r>
      <w:r>
        <w:t xml:space="preserve"> od 30,01 do 40,00 km, sa 123,00 kune; </w:t>
      </w:r>
      <w:r>
        <w:rPr>
          <w:b/>
        </w:rPr>
        <w:t>V zona</w:t>
      </w:r>
      <w:r>
        <w:t xml:space="preserve"> od 40,01 do 50,00 km, sa 144,00 kune; </w:t>
      </w:r>
      <w:r>
        <w:rPr>
          <w:b/>
        </w:rPr>
        <w:t xml:space="preserve">VI zona </w:t>
      </w:r>
      <w:r>
        <w:t xml:space="preserve">od 50,01 i više km, sa 168,00 kuna.  </w:t>
      </w:r>
    </w:p>
    <w:p w:rsidR="00C54930" w:rsidRDefault="00C54930" w:rsidP="00C54930">
      <w:pPr>
        <w:ind w:firstLine="708"/>
        <w:jc w:val="both"/>
      </w:pPr>
      <w:r>
        <w:t>Ako učenik putuje željezničkim i autobusnim prijevozom do škole ostvaruje pravo na sufinanciranje prijevoza u skladu sa stavkom 1. ovog članka.</w:t>
      </w:r>
    </w:p>
    <w:p w:rsidR="00C54930" w:rsidRDefault="00C54930" w:rsidP="00C54930">
      <w:pPr>
        <w:jc w:val="both"/>
      </w:pPr>
      <w:r>
        <w:tab/>
        <w:t xml:space="preserve">Ako je u mjesecu broj nastavnih dana deset ili manje, subvencija iz stavka 1. ovog članka se umanjuje za ½. </w:t>
      </w:r>
    </w:p>
    <w:p w:rsidR="00C54930" w:rsidRDefault="00C54930" w:rsidP="00C54930">
      <w:pPr>
        <w:jc w:val="both"/>
      </w:pPr>
    </w:p>
    <w:p w:rsidR="00C54930" w:rsidRDefault="00C54930" w:rsidP="00C54930">
      <w:pPr>
        <w:jc w:val="center"/>
      </w:pPr>
      <w:r>
        <w:t>Članak 5.</w:t>
      </w:r>
    </w:p>
    <w:p w:rsidR="00C54930" w:rsidRDefault="00C54930" w:rsidP="00C54930">
      <w:pPr>
        <w:jc w:val="both"/>
      </w:pPr>
      <w:r>
        <w:tab/>
        <w:t xml:space="preserve">Sufinanciranje troškova prijevoza temeljem ove Odluke ostvaruje učenik pri kupnji učeničke karte kod javnog prijevoznika. </w:t>
      </w:r>
    </w:p>
    <w:p w:rsidR="00C54930" w:rsidRDefault="00C54930" w:rsidP="00C54930">
      <w:pPr>
        <w:jc w:val="both"/>
      </w:pPr>
      <w:r>
        <w:tab/>
      </w:r>
      <w:r>
        <w:tab/>
      </w:r>
      <w:r>
        <w:tab/>
      </w:r>
      <w:r>
        <w:tab/>
      </w:r>
      <w:r>
        <w:tab/>
      </w:r>
    </w:p>
    <w:p w:rsidR="00C54930" w:rsidRDefault="00C54930" w:rsidP="00C54930">
      <w:pPr>
        <w:ind w:firstLine="705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Članak 6.</w:t>
      </w:r>
    </w:p>
    <w:p w:rsidR="00C54930" w:rsidRDefault="00C54930" w:rsidP="00C54930">
      <w:pPr>
        <w:ind w:firstLine="705"/>
        <w:jc w:val="both"/>
      </w:pPr>
      <w:r>
        <w:t>Popis učenika koji ostvaruju pravo na sufinanciranje troškova prijevoza sukladno ovoj Odluci, obvezan je prilog uz fakturu koju izdaje prijevoznik svaki mjesec. Popis treba sadržavati sljedeće podatke: ime i prezime učenika, naziv škole i razred koji pohađa, adresu prebivališta, relaciju (zonu) s brojem km na kojoj se prevozi, punu cijenu mjesečne karte, iznose subvencije u skladu s člankom 4. ove Odluke, iznos doplate roditelja od ukupne cijene.</w:t>
      </w:r>
    </w:p>
    <w:p w:rsidR="00C54930" w:rsidRDefault="00C54930" w:rsidP="00C54930">
      <w:pPr>
        <w:ind w:firstLine="705"/>
        <w:jc w:val="both"/>
      </w:pPr>
      <w:r>
        <w:t>Isplata iznosa za sufinanciranje troškova prijevoza učenika Općina vrši ovlaštenom prijevozniku.</w:t>
      </w:r>
    </w:p>
    <w:p w:rsidR="00C54930" w:rsidRDefault="00C54930" w:rsidP="00C54930">
      <w:pPr>
        <w:ind w:firstLine="705"/>
        <w:jc w:val="both"/>
      </w:pPr>
      <w:r>
        <w:t>Način obračuna, rokove i način plaćanja iznosa sufinanciranja troškova prijevoza uređuju Općina i prijevoznik  ugovorom.</w:t>
      </w:r>
    </w:p>
    <w:p w:rsidR="00C54930" w:rsidRDefault="00C54930" w:rsidP="00C54930">
      <w:pPr>
        <w:ind w:firstLine="705"/>
        <w:jc w:val="both"/>
      </w:pPr>
    </w:p>
    <w:p w:rsidR="00C54930" w:rsidRDefault="00C54930" w:rsidP="00C54930">
      <w:pPr>
        <w:ind w:firstLine="705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Članak 7.</w:t>
      </w:r>
    </w:p>
    <w:p w:rsidR="00C54930" w:rsidRDefault="00C54930" w:rsidP="00C54930">
      <w:pPr>
        <w:jc w:val="both"/>
      </w:pPr>
      <w:r>
        <w:tab/>
        <w:t>Ova Odluka objaviti će se u «Službenom glasniku Krapinsko-zagorske županije».</w:t>
      </w:r>
    </w:p>
    <w:p w:rsidR="00C54930" w:rsidRDefault="00C54930" w:rsidP="00C54930">
      <w:pPr>
        <w:jc w:val="both"/>
      </w:pPr>
    </w:p>
    <w:p w:rsidR="00C54930" w:rsidRDefault="00C54930" w:rsidP="00C54930">
      <w:pPr>
        <w:jc w:val="both"/>
      </w:pPr>
      <w:r>
        <w:tab/>
      </w:r>
      <w:r>
        <w:tab/>
      </w:r>
      <w:r>
        <w:tab/>
      </w:r>
      <w:r>
        <w:tab/>
      </w:r>
    </w:p>
    <w:p w:rsidR="00C54930" w:rsidRDefault="00C54930" w:rsidP="00C54930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Općinski načelnik:</w:t>
      </w:r>
    </w:p>
    <w:p w:rsidR="00C54930" w:rsidRDefault="00C54930" w:rsidP="00C54930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Ernest Svažić </w:t>
      </w:r>
    </w:p>
    <w:p w:rsidR="00C54930" w:rsidRDefault="00C54930" w:rsidP="00C54930">
      <w:pPr>
        <w:jc w:val="both"/>
        <w:rPr>
          <w:b/>
        </w:rPr>
      </w:pPr>
    </w:p>
    <w:p w:rsidR="00DB6E71" w:rsidRDefault="00DB6E71"/>
    <w:sectPr w:rsidR="00DB6E71" w:rsidSect="00DB6E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051B25"/>
    <w:multiLevelType w:val="hybridMultilevel"/>
    <w:tmpl w:val="72FA528E"/>
    <w:lvl w:ilvl="0" w:tplc="5B3A1588">
      <w:start w:val="1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hyphenationZone w:val="425"/>
  <w:characterSpacingControl w:val="doNotCompress"/>
  <w:compat/>
  <w:rsids>
    <w:rsidRoot w:val="00C54930"/>
    <w:rsid w:val="0010125C"/>
    <w:rsid w:val="00253D07"/>
    <w:rsid w:val="002E1F8C"/>
    <w:rsid w:val="00434C98"/>
    <w:rsid w:val="00461275"/>
    <w:rsid w:val="00575C8C"/>
    <w:rsid w:val="005D28BA"/>
    <w:rsid w:val="00781637"/>
    <w:rsid w:val="00787D55"/>
    <w:rsid w:val="008A140D"/>
    <w:rsid w:val="00934D6A"/>
    <w:rsid w:val="00C54930"/>
    <w:rsid w:val="00D03D02"/>
    <w:rsid w:val="00D0496F"/>
    <w:rsid w:val="00DB6E71"/>
    <w:rsid w:val="00FD14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493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slov2">
    <w:name w:val="heading 2"/>
    <w:basedOn w:val="Normal"/>
    <w:next w:val="Normal"/>
    <w:link w:val="Naslov2Char"/>
    <w:semiHidden/>
    <w:unhideWhenUsed/>
    <w:qFormat/>
    <w:rsid w:val="00C54930"/>
    <w:pPr>
      <w:keepNext/>
      <w:suppressAutoHyphens w:val="0"/>
      <w:outlineLvl w:val="1"/>
    </w:pPr>
    <w:rPr>
      <w:rFonts w:eastAsia="Arial Unicode MS"/>
      <w:b/>
      <w:szCs w:val="20"/>
      <w:lang w:val="en-US"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2Char">
    <w:name w:val="Naslov 2 Char"/>
    <w:basedOn w:val="Zadanifontodlomka"/>
    <w:link w:val="Naslov2"/>
    <w:semiHidden/>
    <w:rsid w:val="00C54930"/>
    <w:rPr>
      <w:rFonts w:ascii="Times New Roman" w:eastAsia="Arial Unicode MS" w:hAnsi="Times New Roman" w:cs="Times New Roman"/>
      <w:b/>
      <w:sz w:val="24"/>
      <w:szCs w:val="20"/>
      <w:lang w:val="en-US"/>
    </w:rPr>
  </w:style>
  <w:style w:type="paragraph" w:styleId="Odlomakpopisa">
    <w:name w:val="List Paragraph"/>
    <w:basedOn w:val="Normal"/>
    <w:uiPriority w:val="34"/>
    <w:qFormat/>
    <w:rsid w:val="00C54930"/>
    <w:pPr>
      <w:suppressAutoHyphens w:val="0"/>
      <w:ind w:left="720"/>
      <w:contextualSpacing/>
    </w:pPr>
    <w:rPr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54930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54930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788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519</Words>
  <Characters>2959</Characters>
  <Application>Microsoft Office Word</Application>
  <DocSecurity>0</DocSecurity>
  <Lines>24</Lines>
  <Paragraphs>6</Paragraphs>
  <ScaleCrop>false</ScaleCrop>
  <Company/>
  <LinksUpToDate>false</LinksUpToDate>
  <CharactersWithSpaces>3472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Divna Hršak-Makek</dc:creator>
  <cp:keywords/>
  <dc:description/>
  <cp:lastModifiedBy>Divna Hršak-Makek</cp:lastModifiedBy>
  <cp:revision>2</cp:revision>
  <dcterms:created xsi:type="dcterms:W3CDTF">2015-09-16T12:48:00Z</dcterms:created>
  <dcterms:modified xsi:type="dcterms:W3CDTF">2015-09-16T12:49:00Z</dcterms:modified>
</cp:coreProperties>
</file>