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98C8" w14:textId="77777777" w:rsidR="008E2C04" w:rsidRPr="008E2C04" w:rsidRDefault="008E2C04" w:rsidP="008E2C04">
      <w:pPr>
        <w:rPr>
          <w:szCs w:val="22"/>
        </w:rPr>
      </w:pPr>
    </w:p>
    <w:p w14:paraId="71200519" w14:textId="1A57FFDF" w:rsidR="008E2C04" w:rsidRPr="008E2C04" w:rsidRDefault="008E2C04" w:rsidP="008E2C04">
      <w:pPr>
        <w:tabs>
          <w:tab w:val="left" w:pos="709"/>
          <w:tab w:val="left" w:pos="7088"/>
        </w:tabs>
        <w:rPr>
          <w:b/>
          <w:szCs w:val="22"/>
        </w:rPr>
      </w:pPr>
      <w:r w:rsidRPr="008E2C04">
        <w:rPr>
          <w:szCs w:val="22"/>
        </w:rPr>
        <w:t xml:space="preserve">                             </w:t>
      </w:r>
      <w:r w:rsidRPr="008E2C04">
        <w:rPr>
          <w:noProof/>
          <w:szCs w:val="22"/>
        </w:rPr>
        <w:drawing>
          <wp:inline distT="0" distB="0" distL="0" distR="0" wp14:anchorId="57BA9C2F" wp14:editId="6389037F">
            <wp:extent cx="469265" cy="59626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C04">
        <w:rPr>
          <w:szCs w:val="22"/>
        </w:rPr>
        <w:t xml:space="preserve">                                                </w:t>
      </w:r>
      <w:r w:rsidRPr="008E2C04">
        <w:rPr>
          <w:szCs w:val="22"/>
        </w:rPr>
        <w:tab/>
      </w:r>
      <w:r w:rsidRPr="008E2C04">
        <w:rPr>
          <w:szCs w:val="22"/>
        </w:rPr>
        <w:tab/>
        <w:t xml:space="preserve">  </w:t>
      </w:r>
    </w:p>
    <w:p w14:paraId="7470851E" w14:textId="77777777" w:rsidR="008E2C04" w:rsidRPr="008E2C04" w:rsidRDefault="008E2C04" w:rsidP="008E2C04">
      <w:pPr>
        <w:rPr>
          <w:iCs/>
          <w:szCs w:val="22"/>
        </w:rPr>
      </w:pPr>
      <w:r w:rsidRPr="008E2C04">
        <w:rPr>
          <w:iCs/>
          <w:szCs w:val="22"/>
        </w:rPr>
        <w:t xml:space="preserve">           </w:t>
      </w:r>
      <w:r w:rsidRPr="008E2C04">
        <w:rPr>
          <w:iCs/>
          <w:szCs w:val="22"/>
          <w:lang w:val="de-DE"/>
        </w:rPr>
        <w:t>REPUBLIKA HRVATSKA</w:t>
      </w:r>
    </w:p>
    <w:p w14:paraId="1BAFC59D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>KRAPINSKO – ZAGORSKA ŽUPANIJA</w:t>
      </w:r>
    </w:p>
    <w:p w14:paraId="413CD94C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>OPĆINA KRAPINSKE TOPLICE</w:t>
      </w:r>
    </w:p>
    <w:p w14:paraId="56691A77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>OPĆINSKO VIJEĆE</w:t>
      </w:r>
    </w:p>
    <w:p w14:paraId="1929299D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>KLASA: 120-01/20-01/0002</w:t>
      </w:r>
    </w:p>
    <w:p w14:paraId="5B2E3277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>URBROJ:  2197/03-02-20-2</w:t>
      </w:r>
    </w:p>
    <w:p w14:paraId="1652F58C" w14:textId="0B2ADB4A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>Krapinske Toplice,</w:t>
      </w:r>
      <w:r>
        <w:rPr>
          <w:szCs w:val="22"/>
        </w:rPr>
        <w:t xml:space="preserve"> </w:t>
      </w:r>
      <w:r w:rsidRPr="008E2C04">
        <w:rPr>
          <w:szCs w:val="22"/>
        </w:rPr>
        <w:t>28.12.2020.</w:t>
      </w:r>
    </w:p>
    <w:p w14:paraId="07A2A812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06167476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267E9601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ab/>
        <w:t>Na temelju članka 10. Zakona o plaćama u lokalnoj i područnoj (regionalnoj) samoupravi (Narodne novine br. 28/10) i članka 33. Statuta Općine Krapinske Toplice (Službeni glasnik Krapinsko-zagorske županije  broj 16/09, 8/A/13, 6/14, 4/18., 13/20, 16/20-pročišćeni tekst i 26/20) Općinsko vijeće Općine Krapinske Toplice na 28. sjednici održanoj  28.12.2020.g. donijelo je</w:t>
      </w:r>
    </w:p>
    <w:p w14:paraId="614D749C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737F731D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7B7015B2" w14:textId="77777777" w:rsidR="008E2C04" w:rsidRPr="008E2C04" w:rsidRDefault="008E2C04" w:rsidP="008E2C04">
      <w:pPr>
        <w:tabs>
          <w:tab w:val="left" w:pos="709"/>
          <w:tab w:val="left" w:pos="7088"/>
        </w:tabs>
        <w:jc w:val="center"/>
        <w:rPr>
          <w:szCs w:val="22"/>
        </w:rPr>
      </w:pPr>
    </w:p>
    <w:p w14:paraId="15FD38BD" w14:textId="77777777" w:rsidR="008E2C04" w:rsidRPr="008E2C04" w:rsidRDefault="008E2C04" w:rsidP="008E2C04">
      <w:pPr>
        <w:tabs>
          <w:tab w:val="left" w:pos="709"/>
          <w:tab w:val="left" w:pos="7088"/>
        </w:tabs>
        <w:jc w:val="center"/>
        <w:rPr>
          <w:b/>
          <w:szCs w:val="22"/>
        </w:rPr>
      </w:pPr>
      <w:r w:rsidRPr="008E2C04">
        <w:rPr>
          <w:b/>
          <w:szCs w:val="22"/>
        </w:rPr>
        <w:t>ODLUKU O IZMJENI I DOPUNI ODLUKE</w:t>
      </w:r>
    </w:p>
    <w:p w14:paraId="2E7673DE" w14:textId="77777777" w:rsidR="008E2C04" w:rsidRPr="008E2C04" w:rsidRDefault="008E2C04" w:rsidP="008E2C04">
      <w:pPr>
        <w:tabs>
          <w:tab w:val="left" w:pos="709"/>
          <w:tab w:val="left" w:pos="7088"/>
        </w:tabs>
        <w:jc w:val="center"/>
        <w:rPr>
          <w:b/>
          <w:szCs w:val="22"/>
        </w:rPr>
      </w:pPr>
      <w:r w:rsidRPr="008E2C04">
        <w:rPr>
          <w:b/>
          <w:szCs w:val="22"/>
        </w:rPr>
        <w:t>O KOEFICIJENTIMA ZA OBRAČUN PLAĆE SLUŽBENIKA I NAMJEŠTENIKA</w:t>
      </w:r>
    </w:p>
    <w:p w14:paraId="1147D0E3" w14:textId="77777777" w:rsidR="008E2C04" w:rsidRPr="008E2C04" w:rsidRDefault="008E2C04" w:rsidP="008E2C04">
      <w:pPr>
        <w:tabs>
          <w:tab w:val="left" w:pos="709"/>
          <w:tab w:val="left" w:pos="7088"/>
        </w:tabs>
        <w:jc w:val="center"/>
        <w:rPr>
          <w:b/>
          <w:szCs w:val="22"/>
        </w:rPr>
      </w:pPr>
      <w:r w:rsidRPr="008E2C04">
        <w:rPr>
          <w:b/>
          <w:szCs w:val="22"/>
        </w:rPr>
        <w:t>U JEDINSTVENOM UPRAVNOM ODJELU  OPĆINE KRAPINSKE TOPLICE</w:t>
      </w:r>
    </w:p>
    <w:p w14:paraId="0B2541A6" w14:textId="77777777" w:rsidR="008E2C04" w:rsidRPr="008E2C04" w:rsidRDefault="008E2C04" w:rsidP="008E2C04">
      <w:pPr>
        <w:tabs>
          <w:tab w:val="left" w:pos="709"/>
          <w:tab w:val="left" w:pos="7088"/>
        </w:tabs>
        <w:rPr>
          <w:b/>
          <w:szCs w:val="22"/>
        </w:rPr>
      </w:pPr>
    </w:p>
    <w:p w14:paraId="2F544516" w14:textId="77777777" w:rsidR="008E2C04" w:rsidRPr="008E2C04" w:rsidRDefault="008E2C04" w:rsidP="008E2C04">
      <w:pPr>
        <w:tabs>
          <w:tab w:val="left" w:pos="709"/>
          <w:tab w:val="left" w:pos="7088"/>
        </w:tabs>
        <w:rPr>
          <w:b/>
          <w:szCs w:val="22"/>
        </w:rPr>
      </w:pPr>
    </w:p>
    <w:p w14:paraId="4EEB3748" w14:textId="77777777" w:rsidR="008E2C04" w:rsidRPr="008E2C04" w:rsidRDefault="008E2C04" w:rsidP="008E2C04">
      <w:pPr>
        <w:tabs>
          <w:tab w:val="left" w:pos="709"/>
          <w:tab w:val="left" w:pos="7088"/>
        </w:tabs>
        <w:jc w:val="center"/>
        <w:rPr>
          <w:szCs w:val="22"/>
        </w:rPr>
      </w:pPr>
      <w:r w:rsidRPr="008E2C04">
        <w:rPr>
          <w:szCs w:val="22"/>
        </w:rPr>
        <w:t>Članak 1.</w:t>
      </w:r>
    </w:p>
    <w:p w14:paraId="30B49A47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  <w:r w:rsidRPr="008E2C04">
        <w:rPr>
          <w:szCs w:val="22"/>
        </w:rPr>
        <w:tab/>
        <w:t>U Odluci o koeficijentima za obračun plaće službenika i namještenika  u Jedinstvenom upravnom odjelu Općine Krapinske Toplice ( Službeni glasnik KZŽ br. 2/11) u članku 5. u tabelarnom prikazu kod radnog mjesta  III kategorije, iza rednog broja 4. dodaje se redni broj 5. i novo radno mjesto :</w:t>
      </w:r>
    </w:p>
    <w:p w14:paraId="1B8F5675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64F496FA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77"/>
        <w:gridCol w:w="1841"/>
        <w:gridCol w:w="2407"/>
      </w:tblGrid>
      <w:tr w:rsidR="008E2C04" w:rsidRPr="008E2C04" w14:paraId="743A0837" w14:textId="77777777" w:rsidTr="008E2C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1CF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rPr>
                <w:szCs w:val="22"/>
                <w:lang w:eastAsia="en-US"/>
              </w:rPr>
            </w:pPr>
          </w:p>
          <w:p w14:paraId="358DB5A3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>Red.br.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3FA" w14:textId="77777777" w:rsidR="008E2C04" w:rsidRPr="008E2C04" w:rsidRDefault="008E2C04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  <w:p w14:paraId="3305756B" w14:textId="77777777" w:rsidR="008E2C04" w:rsidRPr="008E2C04" w:rsidRDefault="008E2C04">
            <w:pPr>
              <w:spacing w:line="276" w:lineRule="auto"/>
              <w:jc w:val="left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>Naziv radnog mjesta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B2A" w14:textId="77777777" w:rsidR="008E2C04" w:rsidRPr="008E2C04" w:rsidRDefault="008E2C04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  <w:p w14:paraId="1E945D89" w14:textId="77777777" w:rsidR="008E2C04" w:rsidRPr="008E2C04" w:rsidRDefault="008E2C04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>Koeficijent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D3D" w14:textId="77777777" w:rsidR="008E2C04" w:rsidRPr="008E2C04" w:rsidRDefault="008E2C04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  <w:p w14:paraId="5469A70A" w14:textId="77777777" w:rsidR="008E2C04" w:rsidRPr="008E2C04" w:rsidRDefault="008E2C04">
            <w:pPr>
              <w:spacing w:line="276" w:lineRule="auto"/>
              <w:jc w:val="left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>Klasifikacijski rang</w:t>
            </w:r>
          </w:p>
        </w:tc>
      </w:tr>
      <w:tr w:rsidR="008E2C04" w:rsidRPr="008E2C04" w14:paraId="67549A5D" w14:textId="77777777" w:rsidTr="008E2C04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129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rPr>
                <w:szCs w:val="22"/>
                <w:lang w:eastAsia="en-US"/>
              </w:rPr>
            </w:pPr>
          </w:p>
          <w:p w14:paraId="29B7136A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 xml:space="preserve"> „5.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842D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>VIŠI REFERENT</w:t>
            </w:r>
          </w:p>
          <w:p w14:paraId="4A8B94CE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 xml:space="preserve">-voditelj projekta ZAŽELI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062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</w:p>
          <w:p w14:paraId="755C5FBA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>2,10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3A2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</w:p>
          <w:p w14:paraId="408271CD" w14:textId="77777777" w:rsidR="008E2C04" w:rsidRPr="008E2C04" w:rsidRDefault="008E2C04">
            <w:pPr>
              <w:tabs>
                <w:tab w:val="left" w:pos="709"/>
                <w:tab w:val="left" w:pos="7088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  <w:r w:rsidRPr="008E2C04">
              <w:rPr>
                <w:szCs w:val="22"/>
                <w:lang w:eastAsia="en-US"/>
              </w:rPr>
              <w:t>9“</w:t>
            </w:r>
          </w:p>
        </w:tc>
      </w:tr>
    </w:tbl>
    <w:p w14:paraId="33B2DA45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6F6C65E6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  <w:r w:rsidRPr="008E2C04">
        <w:rPr>
          <w:szCs w:val="22"/>
        </w:rPr>
        <w:tab/>
        <w:t>U tabelarnom prikazu kod radnog mjesta III kategorije pod rednim brojem 7. – administrativni referent, klasifikacijski rang 11,  koeficijent od „1,75“ mijenja se u koeficijent  „1,80“.</w:t>
      </w:r>
    </w:p>
    <w:p w14:paraId="2C8E2AC8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650C08CE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  <w:r w:rsidRPr="008E2C04">
        <w:rPr>
          <w:szCs w:val="22"/>
        </w:rPr>
        <w:tab/>
        <w:t>Dosadašnji redni brojevi 5, 6, 7, 8. i 9 postaju redni brojevi 6,7,8,9, i 10.</w:t>
      </w:r>
    </w:p>
    <w:p w14:paraId="19BAB1FC" w14:textId="77777777" w:rsidR="008E2C04" w:rsidRPr="008E2C04" w:rsidRDefault="008E2C04" w:rsidP="008E2C04">
      <w:pPr>
        <w:tabs>
          <w:tab w:val="left" w:pos="709"/>
          <w:tab w:val="left" w:pos="7088"/>
        </w:tabs>
        <w:rPr>
          <w:szCs w:val="22"/>
        </w:rPr>
      </w:pPr>
    </w:p>
    <w:p w14:paraId="2A4AE0A6" w14:textId="77777777" w:rsidR="008E2C04" w:rsidRPr="008E2C04" w:rsidRDefault="008E2C04" w:rsidP="008E2C04">
      <w:pPr>
        <w:tabs>
          <w:tab w:val="left" w:pos="709"/>
          <w:tab w:val="left" w:pos="7088"/>
        </w:tabs>
        <w:jc w:val="center"/>
        <w:rPr>
          <w:szCs w:val="22"/>
        </w:rPr>
      </w:pPr>
      <w:r w:rsidRPr="008E2C04">
        <w:rPr>
          <w:szCs w:val="22"/>
        </w:rPr>
        <w:t>Članak 2.</w:t>
      </w:r>
    </w:p>
    <w:p w14:paraId="1598FA74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ab/>
        <w:t>Ova Odluka stupa na snagu prvog dana od dana objave u „Službenom glasniku“ Krapinsko-zagorske županije.</w:t>
      </w:r>
    </w:p>
    <w:p w14:paraId="28CCE5D2" w14:textId="77777777" w:rsidR="008E2C04" w:rsidRPr="008E2C04" w:rsidRDefault="008E2C04" w:rsidP="008E2C04">
      <w:pPr>
        <w:rPr>
          <w:szCs w:val="22"/>
        </w:rPr>
      </w:pPr>
    </w:p>
    <w:p w14:paraId="57996D2C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 xml:space="preserve"> </w:t>
      </w:r>
    </w:p>
    <w:p w14:paraId="33FE208E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  <w:t>OPĆINSKO VIJEĆE OPĆINE KRAPINSKE TOPLICE</w:t>
      </w:r>
    </w:p>
    <w:p w14:paraId="3733ACD2" w14:textId="77777777" w:rsidR="008E2C04" w:rsidRPr="008E2C04" w:rsidRDefault="008E2C04" w:rsidP="008E2C04">
      <w:pPr>
        <w:rPr>
          <w:szCs w:val="22"/>
        </w:rPr>
      </w:pPr>
    </w:p>
    <w:p w14:paraId="5479C7D5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  <w:t>PREDSJEDNIK:</w:t>
      </w:r>
    </w:p>
    <w:p w14:paraId="5EF42486" w14:textId="77777777" w:rsidR="008E2C04" w:rsidRPr="008E2C04" w:rsidRDefault="008E2C04" w:rsidP="008E2C04">
      <w:pPr>
        <w:rPr>
          <w:szCs w:val="22"/>
        </w:rPr>
      </w:pP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</w:r>
      <w:r w:rsidRPr="008E2C04">
        <w:rPr>
          <w:szCs w:val="22"/>
        </w:rPr>
        <w:tab/>
        <w:t xml:space="preserve">  Zvonko Očić, prof.</w:t>
      </w:r>
    </w:p>
    <w:p w14:paraId="572A02F8" w14:textId="77777777" w:rsidR="008E2C04" w:rsidRPr="008E2C04" w:rsidRDefault="008E2C04" w:rsidP="008E2C04">
      <w:pPr>
        <w:rPr>
          <w:szCs w:val="22"/>
        </w:rPr>
      </w:pPr>
    </w:p>
    <w:p w14:paraId="4D0DD3F2" w14:textId="77777777" w:rsidR="0022192F" w:rsidRPr="008E2C04" w:rsidRDefault="0022192F">
      <w:pPr>
        <w:rPr>
          <w:szCs w:val="22"/>
        </w:rPr>
      </w:pPr>
    </w:p>
    <w:sectPr w:rsidR="0022192F" w:rsidRPr="008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0"/>
    <w:rsid w:val="0022192F"/>
    <w:rsid w:val="00886B00"/>
    <w:rsid w:val="008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9CB1"/>
  <w15:chartTrackingRefBased/>
  <w15:docId w15:val="{11FE9533-5F86-4109-B227-AF490357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dcterms:created xsi:type="dcterms:W3CDTF">2020-12-28T13:24:00Z</dcterms:created>
  <dcterms:modified xsi:type="dcterms:W3CDTF">2020-12-28T13:25:00Z</dcterms:modified>
</cp:coreProperties>
</file>