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DBC75E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13A1ECE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+*yqw*mwB*uzj*Fys*ugc*yla*icz*uwD*rFz*xCc*zew*-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+*eDs*ors*dbk*lyd*lyd*Cvw*ggj*oFy*Efs*hAw*zfE*-</w:t>
            </w:r>
            <w:r>
              <w:rPr>
                <w:rFonts w:ascii="PDF417x" w:hAnsi="PDF417x"/>
                <w:sz w:val="24"/>
                <w:szCs w:val="24"/>
              </w:rPr>
              <w:br/>
              <w:t>+*ftw*voE*ais*xmb*kda*nAm*cyy*tkn*CBc*Cww*onA*-</w:t>
            </w:r>
            <w:r>
              <w:rPr>
                <w:rFonts w:ascii="PDF417x" w:hAnsi="PDF417x"/>
                <w:sz w:val="24"/>
                <w:szCs w:val="24"/>
              </w:rPr>
              <w:br/>
              <w:t>+*ftA*snq*tbD*BDu*iFy*xib*mbE*cyE*wCe*klt*uws*-</w:t>
            </w:r>
            <w:r>
              <w:rPr>
                <w:rFonts w:ascii="PDF417x" w:hAnsi="PDF417x"/>
                <w:sz w:val="24"/>
                <w:szCs w:val="24"/>
              </w:rPr>
              <w:br/>
              <w:t>+*xjq*tdz*vjt*Btr*hsz*nus*ors*FDs*Apw*nxE*uzq*-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42046ADF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E84D756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0945CE6B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560C9FFC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013571DC" w14:textId="77777777" w:rsidTr="00600A99">
        <w:tc>
          <w:tcPr>
            <w:tcW w:w="0" w:type="auto"/>
            <w:hideMark/>
          </w:tcPr>
          <w:p w14:paraId="3D625A78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33A50C7" wp14:editId="1F39D4DC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7572B583" w14:textId="77777777" w:rsidTr="00600A99">
        <w:tc>
          <w:tcPr>
            <w:tcW w:w="0" w:type="auto"/>
            <w:hideMark/>
          </w:tcPr>
          <w:p w14:paraId="7A5DA43D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40B0CB14" w14:textId="77777777" w:rsidTr="00600A99">
        <w:tc>
          <w:tcPr>
            <w:tcW w:w="0" w:type="auto"/>
            <w:hideMark/>
          </w:tcPr>
          <w:p w14:paraId="4CAA69FC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0EE53EED" w14:textId="77777777" w:rsidTr="00600A99">
        <w:tc>
          <w:tcPr>
            <w:tcW w:w="0" w:type="auto"/>
            <w:hideMark/>
          </w:tcPr>
          <w:p w14:paraId="596B92A2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559A6D53" w14:textId="77777777" w:rsidTr="00600A99">
        <w:tc>
          <w:tcPr>
            <w:tcW w:w="0" w:type="auto"/>
            <w:hideMark/>
          </w:tcPr>
          <w:p w14:paraId="0BABB70F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2060EFCE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41DC85D5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363-01/25-01/10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407079B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2140-18-02-25-13</w:t>
      </w:r>
    </w:p>
    <w:p w14:paraId="5CBBAD3C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31.10.2025.</w:t>
      </w:r>
    </w:p>
    <w:p w14:paraId="26F1AE2A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0B35328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1A89ED77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1132EBF1" w14:textId="77777777" w:rsidR="00E409EC" w:rsidRPr="00E409EC" w:rsidRDefault="00E409EC" w:rsidP="00E409EC">
      <w:pPr>
        <w:ind w:firstLine="708"/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Temeljem članka 36. i 37. Zakona o koncesijama („Narodne novine“, broj 69/17, 107/20), članka 68. Zakona o gospodarenju otpadom („Narodne novine“,  broj 84/21, 142/23) i članka 32. Statuta Općine Krapinske Toplice („Službeni glasnik Krapinsko-zagorske županije“, broj 16A/25) Općinsko vijeće Općine Krapinske Toplice na 4. sjednici održanoj dana 31.10.2025. donosi</w:t>
      </w:r>
    </w:p>
    <w:p w14:paraId="6992418F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2AE9EFF4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6BA737C8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0913F330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ODLUKU O DAVANJU KONCESIJE</w:t>
      </w:r>
    </w:p>
    <w:p w14:paraId="5D6531E8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ZA OBAVLJANJE JAVNE USLUGE SAKUPLJANJA KOMUNALNOG OTPADA NA PODRUČJU OPĆINE KRAPINSKE TOPLICE</w:t>
      </w:r>
    </w:p>
    <w:p w14:paraId="0E387756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noProof w:val="0"/>
        </w:rPr>
      </w:pPr>
    </w:p>
    <w:p w14:paraId="2746E0DB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noProof w:val="0"/>
        </w:rPr>
      </w:pPr>
    </w:p>
    <w:p w14:paraId="652CF764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I.</w:t>
      </w:r>
    </w:p>
    <w:p w14:paraId="091B9C43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Općina Krapinske Toplice kao davatelj koncesije (u nastavku: Davatelj koncesije), na temelju provedenog postupka davanja koncesije za obavljanje javne usluge sakupljanja komunalnog otpada na području Općine Krapinske Toplice, </w:t>
      </w:r>
      <w:proofErr w:type="spellStart"/>
      <w:r w:rsidRPr="00E409EC">
        <w:rPr>
          <w:rFonts w:ascii="Times New Roman" w:hAnsi="Times New Roman" w:cs="Times New Roman"/>
          <w:noProof w:val="0"/>
        </w:rPr>
        <w:t>ev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. broj: K01/25 te prijedloga Stručnog povjerenstva za koncesije daje trgovačkom društvu </w:t>
      </w:r>
      <w:r w:rsidRPr="00E409EC">
        <w:rPr>
          <w:rFonts w:ascii="Times New Roman" w:hAnsi="Times New Roman" w:cs="Times New Roman"/>
          <w:bCs/>
          <w:noProof w:val="0"/>
        </w:rPr>
        <w:t>MULL-TRANS d.o.o., Oroslavje, Mokrice 180C, OIB: 81751042446 (u nastavku: Koncesionar) kao ekonomski najpovoljnijem ponuditelju koncesiju za javnu uslugu, i to za obavljanje javne usluge sakupljanja komunalnog otpada na području Općine Krapinske Toplice (u nastavku; koncesija).</w:t>
      </w:r>
    </w:p>
    <w:p w14:paraId="03465D28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3D707E74" w14:textId="77777777" w:rsidR="00E409EC" w:rsidRPr="00E409EC" w:rsidRDefault="00E409EC" w:rsidP="00E409EC">
      <w:pPr>
        <w:spacing w:line="276" w:lineRule="auto"/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II.</w:t>
      </w:r>
    </w:p>
    <w:p w14:paraId="1FB00774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  <w:r w:rsidRPr="00E409EC">
        <w:rPr>
          <w:rFonts w:ascii="Times New Roman" w:hAnsi="Times New Roman" w:cs="Times New Roman"/>
          <w:bCs/>
          <w:noProof w:val="0"/>
        </w:rPr>
        <w:t>Koncesijska naknada za koncesiju iz točke I. ove Odluke utvrđuje se u iznosu od 10.200,00 EUR.</w:t>
      </w:r>
    </w:p>
    <w:p w14:paraId="3F1AB96B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7F481443" w14:textId="77777777" w:rsidR="00E409EC" w:rsidRPr="00E409EC" w:rsidRDefault="00E409EC" w:rsidP="00E409EC">
      <w:pPr>
        <w:spacing w:line="276" w:lineRule="auto"/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III.</w:t>
      </w:r>
    </w:p>
    <w:p w14:paraId="0B3E38B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  <w:r w:rsidRPr="00E409EC">
        <w:rPr>
          <w:rFonts w:ascii="Times New Roman" w:hAnsi="Times New Roman" w:cs="Times New Roman"/>
          <w:bCs/>
          <w:noProof w:val="0"/>
        </w:rPr>
        <w:t>Koncesija se daje na rok od 5 godina, a koji rok počinje teći od stupanja na snagu ugovora o koncesiji.</w:t>
      </w:r>
    </w:p>
    <w:p w14:paraId="6D1381CD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206778D4" w14:textId="77777777" w:rsidR="00E409EC" w:rsidRPr="00E409EC" w:rsidRDefault="00E409EC" w:rsidP="00E409EC">
      <w:pPr>
        <w:spacing w:line="276" w:lineRule="auto"/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IV.</w:t>
      </w:r>
    </w:p>
    <w:p w14:paraId="3C933176" w14:textId="77777777" w:rsidR="00E409EC" w:rsidRPr="00E409EC" w:rsidRDefault="00E409EC" w:rsidP="00E409EC">
      <w:pPr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Područje koncesije je područje Općine Krapinske Toplice. </w:t>
      </w:r>
    </w:p>
    <w:p w14:paraId="75DD4A8A" w14:textId="77777777" w:rsidR="00E409EC" w:rsidRPr="00E409EC" w:rsidRDefault="00E409EC" w:rsidP="00E409E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58185B2" w14:textId="77777777" w:rsidR="00E409EC" w:rsidRPr="00E409EC" w:rsidRDefault="00E409EC" w:rsidP="00E409E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Javna usluga se pruža </w:t>
      </w: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 skladu sa Zakonom o gospodarenju otpadom („Narodne novine“, broj 84/21, 142/23), Odlukom o načinu pružanja javne usluge sakupljanja komunalnog otpada na području Općine </w:t>
      </w: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lastRenderedPageBreak/>
        <w:t xml:space="preserve">Krapinske Toplice, KLASA: 363-02/21-01/0055, URBROJ: 2140-18-02-21-4 od 07.02.2022. te Odluke o izmjeni Odluke o načinu pružanja javne usluge sakupljanja komunalnog otpada na području Općine Krapinske Toplice, KLASA: </w:t>
      </w:r>
      <w:r w:rsidRPr="00E409EC">
        <w:rPr>
          <w:rFonts w:ascii="Times New Roman" w:eastAsia="Times New Roman" w:hAnsi="Times New Roman" w:cs="Times New Roman"/>
          <w:noProof w:val="0"/>
          <w:lang w:eastAsia="hr-HR"/>
        </w:rPr>
        <w:t xml:space="preserve">363-01/24-01/02, URBROJ: 2140-18-02-24-4 od 27.03.2024. </w:t>
      </w: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te drugim propisima koji uređuju gospodarenje otpadom. </w:t>
      </w:r>
    </w:p>
    <w:p w14:paraId="14F2D75B" w14:textId="77777777" w:rsidR="00E409EC" w:rsidRPr="00E409EC" w:rsidRDefault="00E409EC" w:rsidP="00E409EC">
      <w:pPr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33C81CB" w14:textId="77777777" w:rsidR="00E409EC" w:rsidRPr="00E409EC" w:rsidRDefault="00E409EC" w:rsidP="00E409EC">
      <w:pPr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Javna usluga sakupljanja komunalnog otpada sukladno članku 64. stavku 3. ZGO uključuje sljedeće usluge:</w:t>
      </w:r>
    </w:p>
    <w:p w14:paraId="034C2A62" w14:textId="77777777" w:rsidR="00E409EC" w:rsidRPr="00E409EC" w:rsidRDefault="00E409EC" w:rsidP="00E409E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</w:pP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uslugu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prikupljanja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na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lokaciji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obračunskog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mjesta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korisnika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usluge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:</w:t>
      </w:r>
    </w:p>
    <w:p w14:paraId="1C0298B7" w14:textId="77777777" w:rsidR="00E409EC" w:rsidRPr="00E409EC" w:rsidRDefault="00E409EC" w:rsidP="00E409EC">
      <w:pPr>
        <w:numPr>
          <w:ilvl w:val="0"/>
          <w:numId w:val="2"/>
        </w:numPr>
        <w:ind w:left="15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miješanog komunalnog otpada</w:t>
      </w:r>
    </w:p>
    <w:p w14:paraId="2AA97748" w14:textId="77777777" w:rsidR="00E409EC" w:rsidRPr="00E409EC" w:rsidRDefault="00E409EC" w:rsidP="00E409EC">
      <w:pPr>
        <w:numPr>
          <w:ilvl w:val="0"/>
          <w:numId w:val="2"/>
        </w:numPr>
        <w:ind w:left="15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biootpada</w:t>
      </w:r>
    </w:p>
    <w:p w14:paraId="4251C49F" w14:textId="77777777" w:rsidR="00E409EC" w:rsidRPr="00E409EC" w:rsidRDefault="00E409EC" w:rsidP="00E409EC">
      <w:pPr>
        <w:numPr>
          <w:ilvl w:val="0"/>
          <w:numId w:val="2"/>
        </w:numPr>
        <w:ind w:left="15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reciklabilnog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komunalnog otpada i</w:t>
      </w:r>
    </w:p>
    <w:p w14:paraId="55F0DBD5" w14:textId="77777777" w:rsidR="00E409EC" w:rsidRPr="00E409EC" w:rsidRDefault="00E409EC" w:rsidP="00E409EC">
      <w:pPr>
        <w:numPr>
          <w:ilvl w:val="0"/>
          <w:numId w:val="2"/>
        </w:numPr>
        <w:ind w:left="15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glomaznog otpada jednom godišnje</w:t>
      </w:r>
    </w:p>
    <w:p w14:paraId="142E4C94" w14:textId="77777777" w:rsidR="00E409EC" w:rsidRPr="00E409EC" w:rsidRDefault="00E409EC" w:rsidP="00E409E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uslugu preuzimanja otpada u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reciklažnom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dvorištu</w:t>
      </w:r>
    </w:p>
    <w:p w14:paraId="4F3C8735" w14:textId="77777777" w:rsidR="00E409EC" w:rsidRPr="00E409EC" w:rsidRDefault="00E409EC" w:rsidP="00E409E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uslugu prijevoza i predaje otpada ovlaštenoj osobi. </w:t>
      </w:r>
    </w:p>
    <w:p w14:paraId="601BD3F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  <w:r w:rsidRPr="00E409EC">
        <w:rPr>
          <w:rFonts w:ascii="Times New Roman" w:hAnsi="Times New Roman" w:cs="Times New Roman"/>
          <w:bCs/>
          <w:noProof w:val="0"/>
        </w:rPr>
        <w:t xml:space="preserve"> </w:t>
      </w:r>
    </w:p>
    <w:p w14:paraId="26A0AC0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Kriterij obračuna količine miješanog komunalnog otpada je volumen spremnika miješanog komunalnog otpada izražen u litrama i broj pražnjenja spremnika u obračunskom razdoblju. Obračunsko razdoblje kroz kalendarsku godinu određeno je u trajanju od mjesec dana, počinje prvog dana mjeseca, a završava zadnjeg dana mjeseca.</w:t>
      </w:r>
    </w:p>
    <w:p w14:paraId="7CF3C8C7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2F6A6465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Strukturu cijene javne usluge čini cijena za količinu predanog miješanog komunalnog otpada i cijena obvezne minimalne javne usluge. </w:t>
      </w:r>
    </w:p>
    <w:p w14:paraId="1F9A31F6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797B77D7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Koncesionar osigurava spremnike za prikupljanje komunalnog otpada bez naknade i predaje ih korisniku javne usluge na korištenje. </w:t>
      </w:r>
    </w:p>
    <w:p w14:paraId="10B16C45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01933B9B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Koncesionar je dužan omogućiti korisniku javne usluge primopredaju komunalnog otpada na obračunskom mjestu korisnika najmanje:</w:t>
      </w:r>
    </w:p>
    <w:p w14:paraId="0862670E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>3 puta mjesečno za miješani komunalni otpad</w:t>
      </w:r>
    </w:p>
    <w:p w14:paraId="42182AFA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 xml:space="preserve">jednom tjedno za biootpad za korisnike koji ne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lang w:eastAsia="hr-HR"/>
        </w:rPr>
        <w:t>kompostiraju</w:t>
      </w:r>
      <w:proofErr w:type="spellEnd"/>
      <w:r w:rsidRPr="00E409EC">
        <w:rPr>
          <w:rFonts w:ascii="Times New Roman" w:eastAsia="Times New Roman" w:hAnsi="Times New Roman" w:cs="Times New Roman"/>
          <w:noProof w:val="0"/>
          <w:lang w:eastAsia="hr-HR"/>
        </w:rPr>
        <w:t xml:space="preserve"> u vlastitom kućanstvu,</w:t>
      </w:r>
    </w:p>
    <w:p w14:paraId="34358237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>jednom mjesečno za otpadni papir i karton,</w:t>
      </w:r>
    </w:p>
    <w:p w14:paraId="03D13B6C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>jednom mjesečno za otpadnu plastiku i metal,</w:t>
      </w:r>
    </w:p>
    <w:p w14:paraId="0CE13DA2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 xml:space="preserve">jednom godišnje za krupni/glomazni otpad bez naknade. </w:t>
      </w:r>
    </w:p>
    <w:p w14:paraId="3806277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5F24381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Plan s danima i okvirnim vremenom primopredaje komunalnog otpada prema područjima, kategorijama korisnika i vrstama otpada sastavni je dio obavijesti o sakupljanju komunalnog otpada.</w:t>
      </w:r>
    </w:p>
    <w:p w14:paraId="0B880DD1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Iznimno od navedenog, izvršno tijelo Općine Krapinske Toplice, može odrediti da se broj tjednih odvoza, na cijelom području Općine ili u određenim dijelovima Općine, uredi na drugačiji način, a sukladno stvarnim potrebama.</w:t>
      </w:r>
    </w:p>
    <w:p w14:paraId="7D86C764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369C3792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Reciklažno dvorište za područje Općine Krapinske Toplice nalazi se u naselju Vrtnjakovec, kč.br. 2045 k.o. Vrtnjakovec, odnosno na adresi Vrtnjakovec 129B. Radno vrijeme </w:t>
      </w:r>
      <w:proofErr w:type="spellStart"/>
      <w:r w:rsidRPr="00E409EC">
        <w:rPr>
          <w:rFonts w:ascii="Times New Roman" w:hAnsi="Times New Roman" w:cs="Times New Roman"/>
          <w:noProof w:val="0"/>
        </w:rPr>
        <w:t>reciklažnog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dvorišta određuje Općinski načelnik posebnom odlukom.</w:t>
      </w:r>
    </w:p>
    <w:p w14:paraId="220CB9C7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5D3FC3AF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Koncesionar je dužan u </w:t>
      </w:r>
      <w:proofErr w:type="spellStart"/>
      <w:r w:rsidRPr="00E409EC">
        <w:rPr>
          <w:rFonts w:ascii="Times New Roman" w:hAnsi="Times New Roman" w:cs="Times New Roman"/>
          <w:noProof w:val="0"/>
        </w:rPr>
        <w:t>reciklažnom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dvorištu i mobilnom </w:t>
      </w:r>
      <w:proofErr w:type="spellStart"/>
      <w:r w:rsidRPr="00E409EC">
        <w:rPr>
          <w:rFonts w:ascii="Times New Roman" w:hAnsi="Times New Roman" w:cs="Times New Roman"/>
          <w:noProof w:val="0"/>
        </w:rPr>
        <w:t>reciklažnom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dvorištu zaprimati bez naknade i voditi evidenciju o zaprimljenom komunalnom otpadu od korisnika javne usluge kategorije kućanstvo s područja Općine. </w:t>
      </w:r>
    </w:p>
    <w:p w14:paraId="7242F9D9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0E77DB8B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proofErr w:type="spellStart"/>
      <w:r w:rsidRPr="00E409EC">
        <w:rPr>
          <w:rFonts w:ascii="Times New Roman" w:hAnsi="Times New Roman" w:cs="Times New Roman"/>
          <w:noProof w:val="0"/>
        </w:rPr>
        <w:t>Reciklabilni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komunalni otpad i to: otpadni metal, otpadna plastika, otpadno staklo, otpadni tekstil, otpadno drvo te otpadni papir i karton, prikupljaju se u posebnim spremnicima koji se nalaze na javnim površinama (zelenim otocima) i mobilnom </w:t>
      </w:r>
      <w:proofErr w:type="spellStart"/>
      <w:r w:rsidRPr="00E409EC">
        <w:rPr>
          <w:rFonts w:ascii="Times New Roman" w:hAnsi="Times New Roman" w:cs="Times New Roman"/>
          <w:noProof w:val="0"/>
        </w:rPr>
        <w:t>reciklažnom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dvorištu.</w:t>
      </w:r>
    </w:p>
    <w:p w14:paraId="272E1194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49CAA7DD" w14:textId="454B3876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lastRenderedPageBreak/>
        <w:t xml:space="preserve">Koncesionar je dužan izvješće o radu podnijeti općinskom vijeću </w:t>
      </w:r>
      <w:r w:rsidRPr="00E409EC">
        <w:rPr>
          <w:rFonts w:ascii="Times New Roman" w:hAnsi="Times New Roman" w:cs="Times New Roman"/>
          <w:bCs/>
          <w:noProof w:val="0"/>
        </w:rPr>
        <w:t xml:space="preserve">Općine </w:t>
      </w:r>
      <w:r w:rsidRPr="00E409EC">
        <w:rPr>
          <w:rFonts w:ascii="Times New Roman" w:hAnsi="Times New Roman" w:cs="Times New Roman"/>
          <w:noProof w:val="0"/>
        </w:rPr>
        <w:t>Krapinske Toplice do 31. ožujka tekuće godine za prethodnu kalendarsku godinu i dostaviti ga Ministarstvu sukladno članku 69. stavku 4. Zakona o gospodarenju otpadom.</w:t>
      </w:r>
    </w:p>
    <w:p w14:paraId="7E96AC69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75614442" w14:textId="77777777" w:rsidR="00E409EC" w:rsidRPr="00E409EC" w:rsidRDefault="00E409EC" w:rsidP="00E409EC">
      <w:pPr>
        <w:tabs>
          <w:tab w:val="left" w:pos="1843"/>
        </w:tabs>
        <w:spacing w:line="276" w:lineRule="auto"/>
        <w:ind w:right="25"/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V.</w:t>
      </w:r>
    </w:p>
    <w:p w14:paraId="2F848B98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Na temelju ove Odluke sklopit će se ugovor o koncesiji za obavljanje javne usluge sakupljanja komunalnog otpada na području Općine Krapinske Toplice, kojim će se urediti prava i obveze Davatelja koncesije te prava i obveze Koncesionara.</w:t>
      </w:r>
    </w:p>
    <w:p w14:paraId="0AEC0430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1B69613C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Ugovor iz stavka 1. ove točke ne može se sklopiti prije isteka razdoblja mirovanja koje iznosi 15 dana od dana dostave Odluke ponuditeljima. Razdoblje mirovanja primjenjuje se u slučaju zaprimanja samo jedne ponude.</w:t>
      </w:r>
    </w:p>
    <w:p w14:paraId="34C3EC5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5B4E0876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Davatelj koncesije odabranom ponuditelju iz točke I. ove Odluke nudi sklapanje ugovora o koncesiji najkasnije u roku od 10 dana od dana isteka razdoblja mirovanja iz prethodnog stavka ove točke odnosno 10 dna od dana kada je ova Odluka postala izvršna.</w:t>
      </w:r>
    </w:p>
    <w:p w14:paraId="5BA78EAD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46196DB2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Ovlašćuje se načelnica Općine Krapinske Toplice da na temelju ove Odluke, s Koncesionarom sklopi ugovor o koncesiji kojim će se utvrditi međusobna prava i obveze Davatelja koncesije i Koncesionara.</w:t>
      </w:r>
    </w:p>
    <w:p w14:paraId="58922040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78EC283D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VI.</w:t>
      </w:r>
    </w:p>
    <w:p w14:paraId="16D0A912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Koncesionar je obvezan najkasnije na dan sklapanja ugovora o koncesiji dostaviti Davatelju koncesije jamstvo za provedbu ugovora o koncesiji. Jamstvo se dostavlja u obliku zadužnice ili bjanko zadužnice ovjerene kod javnog bilježnika i popunjene u skladu s mjerodavnim propisima ili u obliku novčanog pologa uplaćenog na račun Davatelja koncesije, a u iznosu od 100.000,00 EUR, a koje jamstvo ostaje kod Davatelja koncesije za cijelo vrijeme trajanja koncesije.</w:t>
      </w:r>
    </w:p>
    <w:p w14:paraId="5DF2C339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45383793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VII.</w:t>
      </w:r>
    </w:p>
    <w:p w14:paraId="18B8E26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Ova odluka dostavlja se, zajedno s preslikom zapisnika o pregledu i ocjeni ponuda, ponuditelju bez odgode osobnom dostavom.</w:t>
      </w:r>
    </w:p>
    <w:p w14:paraId="07D1BD98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14632A97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Ova Odluka se bez odgode objavljuje u Elektroničkom oglasniku javne nabave Republike Hrvatske na standardnom obrascu.</w:t>
      </w:r>
    </w:p>
    <w:p w14:paraId="3B65A970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46220B93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VIII.</w:t>
      </w:r>
    </w:p>
    <w:p w14:paraId="2322D0BC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Ova Odluka stupa na snagu danom donošenja, a objavit će se na mrežnoj stranici Elektroničkog oglasnika javne nabave Republike Hrvatske.</w:t>
      </w:r>
    </w:p>
    <w:p w14:paraId="09AE76F8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0516C431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557132D6" w14:textId="77777777" w:rsidR="00E409EC" w:rsidRPr="00E409EC" w:rsidRDefault="00E409EC" w:rsidP="00E409EC">
      <w:pPr>
        <w:spacing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E409EC">
        <w:rPr>
          <w:rFonts w:ascii="Times New Roman" w:hAnsi="Times New Roman" w:cs="Times New Roman"/>
          <w:b/>
          <w:noProof w:val="0"/>
        </w:rPr>
        <w:t>Obrazloženje</w:t>
      </w:r>
    </w:p>
    <w:p w14:paraId="72B82DE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>Postupak davanja koncesije započeo je objavom Obavijesti o namjeri davanja koncesije za usluge (ispod EU praga) u Elektroničkom oglasniku javne nabave Republike Hrvatske, broj objave: 2025/S K01-0000150, datum slanja: 31.7.2025., datum objave: 31.7.2025. godine.</w:t>
      </w:r>
    </w:p>
    <w:p w14:paraId="1EC6FCC6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</w:p>
    <w:p w14:paraId="52DBEE67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>Rok za dostavu ponuda bio je 22. rujna 2025. godine u 12:00 sati. Dokumentacijom za nadmetanje je propisano da će se dodijeliti jedna koncesija za cijelo područje Općine Krapinske Toplice, da će se koncesija dodijeliti na rok od pet godina, a početni iznos naknade za koncesiju utvrđen je u iznosu od 10.000,00 EUR godišnje. Pokretanju postupka davanja koncesije prethodilo je donošenje odluke o osnivanju stručnog povjerenstva za koncesije te izrada analize davanja koncesije u svrhu utvrđivanja procjene vrijednosti koncesije, minimalnih uvjeta sposobnosti ponuditelja, roka na koji će se koncesija dodijeliti i početne naknade za koncesiju.</w:t>
      </w:r>
    </w:p>
    <w:p w14:paraId="5A55C147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</w:p>
    <w:p w14:paraId="26E4B529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lastRenderedPageBreak/>
        <w:t xml:space="preserve">U roku za dostavu ponuda dostavljena je samo jedna ponuda i to ponuditelja MULL-TRANS d.o.o., Mokrice 180 C, Oroslavje, OIB: </w:t>
      </w:r>
      <w:r w:rsidRPr="00E409EC">
        <w:rPr>
          <w:rFonts w:ascii="Times New Roman" w:hAnsi="Times New Roman" w:cs="Times New Roman"/>
          <w:bCs/>
          <w:noProof w:val="0"/>
        </w:rPr>
        <w:t>81751042446</w:t>
      </w:r>
      <w:r w:rsidRPr="00E409EC">
        <w:rPr>
          <w:rFonts w:ascii="Times New Roman" w:hAnsi="Times New Roman" w:cs="Times New Roman"/>
          <w:bCs/>
          <w:iCs/>
          <w:noProof w:val="0"/>
        </w:rPr>
        <w:t>.</w:t>
      </w:r>
    </w:p>
    <w:p w14:paraId="2F069CB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>Postupak javnog otvaranja ponuda kao i postupak pregleda i ocjena ponuda provelo je Stručno povjerenstvo za koncesije. Stručno povjerenstvo za koncesije je utvrdilo da je ponuda ponuditelja MULL-TRANS d.o.o. prihvatljiva ponuda, da ponuditelj ispunjava sve uvjete, da je sukladno Dokumentaciji za nadmetanje dostavio svu traženu dokumentaciju u svrhu dokazivanja sposobnosti za obavljanje javne usluge. Kriterij za odabir najpovoljnije ponude je ekonomski najpovoljnija ponuda, te je Stručno povjerenstvo za koncesije provelo i postupak bodovanja, a kojim bodovanjem je utvrđeno da ponuditelj od ukupno 100 bodova ostvaruje 100 bodova.</w:t>
      </w:r>
    </w:p>
    <w:p w14:paraId="2BB7FD5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</w:p>
    <w:p w14:paraId="4C7FB88B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 xml:space="preserve">Na temelju Zapisnika o pregledu i ocjeni ponuda, Stručno povjerenstvo za koncesije predlaže Općinskom vijeću Općine Krapinske Toplice donošenje odluke kojom se u postupku davanja koncesije za obavljanje javne usluge sakupljanja komunalnog otpada na području Općine Krapinske Toplice, koncesija dodjeljuje na vrijeme od 5 godina uz godišnju naknadu za koncesiju 10.200,00 EUR najpovoljnijem ponuditelju, trgovačkom društvu MULL-TRANS d.o.o., Mokrice 180 C, Oroslavje, OIB: </w:t>
      </w:r>
      <w:r w:rsidRPr="00E409EC">
        <w:rPr>
          <w:rFonts w:ascii="Times New Roman" w:hAnsi="Times New Roman" w:cs="Times New Roman"/>
          <w:bCs/>
          <w:noProof w:val="0"/>
        </w:rPr>
        <w:t>81751042446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. </w:t>
      </w:r>
    </w:p>
    <w:p w14:paraId="5AD78B94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br/>
        <w:t>Slijedom navedenog, a na prijedlog Stručnog povjerenstva za koncesije, odlučeno je kao u izreci ove Odluke.</w:t>
      </w:r>
    </w:p>
    <w:p w14:paraId="1A1299DD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56A578BE" w14:textId="77777777" w:rsidR="00E409EC" w:rsidRPr="00E409EC" w:rsidRDefault="00E409EC" w:rsidP="00E409EC">
      <w:pPr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UPUTA O PRAVNOM LIJEKU:</w:t>
      </w:r>
    </w:p>
    <w:p w14:paraId="2515F97A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Žalba na ovu Odluku se izjavljuje Državnoj komisiji za kontrolu postupaka javne nabave u pisanom obliku, a dostavlja se elektroničkim sredstvima komunikacije putem međusobno povezanih informacijskih sustava Državne komisiji i EOJN RH. </w:t>
      </w:r>
    </w:p>
    <w:p w14:paraId="571078BD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2DF4C61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Žalba se izjavljuje u roku od 10 dana do dana primitka odluke o davanju koncesije, u odnosu na postupak pregleda, ocjene i odabira ponuda.</w:t>
      </w:r>
    </w:p>
    <w:p w14:paraId="225F9175" w14:textId="77777777" w:rsid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36B3A778" w14:textId="77777777" w:rsid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35AA069F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475C0514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303BA65C" w14:textId="77777777" w:rsidR="00E409EC" w:rsidRPr="00E409EC" w:rsidRDefault="00E409EC" w:rsidP="00E409EC">
      <w:pPr>
        <w:jc w:val="right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 PREDSJEDNIK OPĆINSKOG VIJEĆA</w:t>
      </w:r>
    </w:p>
    <w:p w14:paraId="7B69E5F2" w14:textId="77777777" w:rsidR="00E409EC" w:rsidRPr="00E409EC" w:rsidRDefault="00E409EC" w:rsidP="00E409EC">
      <w:pPr>
        <w:jc w:val="right"/>
        <w:rPr>
          <w:rFonts w:ascii="Times New Roman" w:hAnsi="Times New Roman" w:cs="Times New Roman"/>
          <w:noProof w:val="0"/>
        </w:rPr>
      </w:pPr>
    </w:p>
    <w:p w14:paraId="28A75C8B" w14:textId="77777777" w:rsidR="00E409EC" w:rsidRPr="00E409EC" w:rsidRDefault="00E409EC" w:rsidP="00E409EC">
      <w:pPr>
        <w:ind w:left="4956" w:firstLine="708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                 Antun Zupanc</w:t>
      </w:r>
    </w:p>
    <w:p w14:paraId="3795FC11" w14:textId="77777777" w:rsidR="00E409EC" w:rsidRPr="00E409EC" w:rsidRDefault="00E409EC" w:rsidP="00E409EC">
      <w:pPr>
        <w:ind w:left="4956" w:firstLine="708"/>
        <w:jc w:val="center"/>
        <w:rPr>
          <w:rFonts w:ascii="Times New Roman" w:hAnsi="Times New Roman" w:cs="Times New Roman"/>
          <w:noProof w:val="0"/>
        </w:rPr>
      </w:pPr>
    </w:p>
    <w:p w14:paraId="3867B018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1E37534A" w14:textId="28D44375" w:rsidR="00AC5703" w:rsidRPr="00AC5703" w:rsidRDefault="00AC5703" w:rsidP="00F42B26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sectPr w:rsidR="00AC5703" w:rsidRPr="00AC5703" w:rsidSect="00E4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C95"/>
    <w:multiLevelType w:val="hybridMultilevel"/>
    <w:tmpl w:val="C5641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32C"/>
    <w:multiLevelType w:val="hybridMultilevel"/>
    <w:tmpl w:val="A3081530"/>
    <w:lvl w:ilvl="0" w:tplc="F98AC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017E"/>
    <w:multiLevelType w:val="hybridMultilevel"/>
    <w:tmpl w:val="C56EA252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D41033"/>
    <w:multiLevelType w:val="hybridMultilevel"/>
    <w:tmpl w:val="FEBC0262"/>
    <w:lvl w:ilvl="0" w:tplc="9C62F64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9237D"/>
    <w:multiLevelType w:val="hybridMultilevel"/>
    <w:tmpl w:val="596C1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050"/>
    <w:multiLevelType w:val="hybridMultilevel"/>
    <w:tmpl w:val="17627AD4"/>
    <w:lvl w:ilvl="0" w:tplc="172C75F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18790500">
    <w:abstractNumId w:val="3"/>
  </w:num>
  <w:num w:numId="2" w16cid:durableId="593366659">
    <w:abstractNumId w:val="1"/>
  </w:num>
  <w:num w:numId="3" w16cid:durableId="778912102">
    <w:abstractNumId w:val="5"/>
  </w:num>
  <w:num w:numId="4" w16cid:durableId="1998919306">
    <w:abstractNumId w:val="4"/>
  </w:num>
  <w:num w:numId="5" w16cid:durableId="1960448004">
    <w:abstractNumId w:val="0"/>
  </w:num>
  <w:num w:numId="6" w16cid:durableId="573399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2B5DDF"/>
    <w:rsid w:val="0042081B"/>
    <w:rsid w:val="00600A99"/>
    <w:rsid w:val="00615CFD"/>
    <w:rsid w:val="00620325"/>
    <w:rsid w:val="0068186E"/>
    <w:rsid w:val="00693AB1"/>
    <w:rsid w:val="006C6D02"/>
    <w:rsid w:val="0075143F"/>
    <w:rsid w:val="00767F8A"/>
    <w:rsid w:val="007E254E"/>
    <w:rsid w:val="008A562A"/>
    <w:rsid w:val="008C5FE5"/>
    <w:rsid w:val="008E6FC9"/>
    <w:rsid w:val="00920D08"/>
    <w:rsid w:val="00921557"/>
    <w:rsid w:val="00A836D0"/>
    <w:rsid w:val="00AC35DA"/>
    <w:rsid w:val="00AC5703"/>
    <w:rsid w:val="00AF21A3"/>
    <w:rsid w:val="00AF4993"/>
    <w:rsid w:val="00B42509"/>
    <w:rsid w:val="00B82554"/>
    <w:rsid w:val="00B92D0F"/>
    <w:rsid w:val="00C218B0"/>
    <w:rsid w:val="00C9578C"/>
    <w:rsid w:val="00D12504"/>
    <w:rsid w:val="00D707B3"/>
    <w:rsid w:val="00E060DF"/>
    <w:rsid w:val="00E409EC"/>
    <w:rsid w:val="00E43228"/>
    <w:rsid w:val="00F42B26"/>
    <w:rsid w:val="00F840B6"/>
    <w:rsid w:val="00FE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846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14</cp:revision>
  <cp:lastPrinted>2025-11-03T08:15:00Z</cp:lastPrinted>
  <dcterms:created xsi:type="dcterms:W3CDTF">2025-05-26T10:19:00Z</dcterms:created>
  <dcterms:modified xsi:type="dcterms:W3CDTF">2026-02-25T13:04:00Z</dcterms:modified>
</cp:coreProperties>
</file>