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3E2B9C39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603DCE99" w14:textId="77777777" w:rsidR="00B92D0F" w:rsidRDefault="00B92D0F" w:rsidP="00557A2B">
            <w:pPr>
              <w:contextualSpacing/>
              <w:jc w:val="right"/>
              <w:rPr>
                <w:rFonts w:ascii="PDF417x" w:hAnsi="PDF417x"/>
                <w:szCs w:val="24"/>
              </w:rPr>
            </w:pPr>
            <w:bookmarkStart w:id="0" w:name="_Hlk107255613"/>
            <w:r>
              <w:rPr>
                <w:rFonts w:ascii="PDF417x" w:hAnsi="PDF417x"/>
                <w:szCs w:val="24"/>
              </w:rPr>
              <w:t>+*xfs*pvs*Akl*cvA*xBj*qkc*ogw*lmk*mhs*cEc*pBk*-</w:t>
            </w:r>
            <w:r>
              <w:rPr>
                <w:rFonts w:ascii="PDF417x" w:hAnsi="PDF417x"/>
                <w:szCs w:val="24"/>
              </w:rPr>
              <w:br/>
              <w:t>+*yqw*usc*jli*inw*ugc*xDg*snE*gjl*wdq*xCc*zew*-</w:t>
            </w:r>
            <w:r>
              <w:rPr>
                <w:rFonts w:ascii="PDF417x" w:hAnsi="PDF417x"/>
                <w:szCs w:val="24"/>
              </w:rPr>
              <w:br/>
              <w:t>+*eDs*ors*lyd*lyd*lyd*zFv*Bmw*pny*Day*zEt*zfE*-</w:t>
            </w:r>
            <w:r>
              <w:rPr>
                <w:rFonts w:ascii="PDF417x" w:hAnsi="PDF417x"/>
                <w:szCs w:val="24"/>
              </w:rPr>
              <w:br/>
              <w:t>+*ftw*BqB*ibq*sgn*loE*lmk*Csa*llc*nAm*kmD*onA*-</w:t>
            </w:r>
            <w:r>
              <w:rPr>
                <w:rFonts w:ascii="PDF417x" w:hAnsi="PDF417x"/>
                <w:szCs w:val="24"/>
              </w:rPr>
              <w:br/>
              <w:t>+*ftA*kcx*srD*ydg*Bbv*klu*bxg*azE*woB*myg*uws*-</w:t>
            </w:r>
            <w:r>
              <w:rPr>
                <w:rFonts w:ascii="PDF417x" w:hAnsi="PDF417x"/>
                <w:szCs w:val="24"/>
              </w:rPr>
              <w:br/>
              <w:t>+*xjq*rAr*Bhy*icD*ECy*jrg*ngz*frw*Axr*voy*uzq*-</w:t>
            </w:r>
            <w:r>
              <w:rPr>
                <w:rFonts w:ascii="PDF417x" w:hAnsi="PDF417x"/>
                <w:szCs w:val="24"/>
              </w:rPr>
              <w:br/>
            </w:r>
          </w:p>
        </w:tc>
      </w:tr>
      <w:bookmarkEnd w:id="0"/>
    </w:tbl>
    <w:p w14:paraId="2A150BFA" w14:textId="77777777" w:rsidR="008C5FE5" w:rsidRDefault="008C5FE5" w:rsidP="00B92D0F">
      <w:pPr>
        <w:jc w:val="both"/>
        <w:rPr>
          <w:rFonts w:eastAsia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7"/>
      </w:tblGrid>
      <w:tr w:rsidR="00557A2B" w:rsidRPr="00FF1B9C" w14:paraId="3B42AB77" w14:textId="77777777" w:rsidTr="001B458C">
        <w:tc>
          <w:tcPr>
            <w:tcW w:w="0" w:type="auto"/>
          </w:tcPr>
          <w:p w14:paraId="0479446D" w14:textId="77777777" w:rsidR="00557A2B" w:rsidRPr="00FF1B9C" w:rsidRDefault="00557A2B" w:rsidP="001B458C">
            <w:pPr>
              <w:jc w:val="center"/>
              <w:rPr>
                <w:rFonts w:eastAsia="Times New Roman"/>
                <w:lang w:eastAsia="hr-HR"/>
              </w:rPr>
            </w:pPr>
            <w:r w:rsidRPr="00FF1B9C">
              <w:rPr>
                <w:noProof/>
              </w:rPr>
              <w:drawing>
                <wp:inline distT="0" distB="0" distL="0" distR="0" wp14:anchorId="47BF4AC4" wp14:editId="10A4126E">
                  <wp:extent cx="445135" cy="605315"/>
                  <wp:effectExtent l="0" t="0" r="0" b="4445"/>
                  <wp:docPr id="45229237" name="Picture 45229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604" cy="62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7A2B" w:rsidRPr="00FF1B9C" w14:paraId="585BD37C" w14:textId="77777777" w:rsidTr="001B458C">
        <w:tc>
          <w:tcPr>
            <w:tcW w:w="0" w:type="auto"/>
          </w:tcPr>
          <w:p w14:paraId="07B8D1F8" w14:textId="77777777" w:rsidR="00557A2B" w:rsidRPr="00FF1B9C" w:rsidRDefault="00557A2B" w:rsidP="001B458C">
            <w:pPr>
              <w:jc w:val="center"/>
              <w:textAlignment w:val="baseline"/>
              <w:rPr>
                <w:rFonts w:eastAsia="Arial Unicode MS"/>
                <w:lang w:eastAsia="hr-HR"/>
              </w:rPr>
            </w:pPr>
            <w:r w:rsidRPr="00FF1B9C">
              <w:rPr>
                <w:rFonts w:eastAsia="Times New Roman"/>
                <w:b/>
                <w:noProof/>
                <w:lang w:eastAsia="hr-HR"/>
              </w:rPr>
              <w:t>REPUBLIKA HRVATSKA</w:t>
            </w:r>
          </w:p>
        </w:tc>
      </w:tr>
      <w:tr w:rsidR="00557A2B" w:rsidRPr="00FF1B9C" w14:paraId="3A1D9C7F" w14:textId="77777777" w:rsidTr="001B458C">
        <w:tc>
          <w:tcPr>
            <w:tcW w:w="0" w:type="auto"/>
          </w:tcPr>
          <w:p w14:paraId="55CD2552" w14:textId="77777777" w:rsidR="00557A2B" w:rsidRPr="00FF1B9C" w:rsidRDefault="00557A2B" w:rsidP="001B458C">
            <w:pPr>
              <w:jc w:val="center"/>
              <w:rPr>
                <w:rFonts w:eastAsia="Calibri"/>
                <w:b/>
                <w:lang w:eastAsia="hr-HR"/>
              </w:rPr>
            </w:pPr>
            <w:r w:rsidRPr="00FF1B9C">
              <w:rPr>
                <w:rFonts w:eastAsia="Calibri"/>
                <w:b/>
                <w:lang w:eastAsia="hr-HR"/>
              </w:rPr>
              <w:t>KRAPINSKO - ZAGORSKA ŽUPANIJA</w:t>
            </w:r>
          </w:p>
        </w:tc>
      </w:tr>
      <w:tr w:rsidR="00557A2B" w:rsidRPr="00FF1B9C" w14:paraId="11C98ACF" w14:textId="77777777" w:rsidTr="001B458C">
        <w:tc>
          <w:tcPr>
            <w:tcW w:w="0" w:type="auto"/>
          </w:tcPr>
          <w:p w14:paraId="1D098895" w14:textId="77777777" w:rsidR="00557A2B" w:rsidRPr="00FF1B9C" w:rsidRDefault="00557A2B" w:rsidP="001B458C">
            <w:pPr>
              <w:jc w:val="center"/>
              <w:rPr>
                <w:rFonts w:eastAsia="Calibri"/>
                <w:b/>
                <w:lang w:eastAsia="hr-HR"/>
              </w:rPr>
            </w:pPr>
            <w:r w:rsidRPr="00FF1B9C">
              <w:rPr>
                <w:rFonts w:eastAsia="Calibri"/>
                <w:b/>
                <w:lang w:eastAsia="hr-HR"/>
              </w:rPr>
              <w:t>OPĆINA KRAPINSKE TOPLICE</w:t>
            </w:r>
          </w:p>
        </w:tc>
      </w:tr>
      <w:tr w:rsidR="00557A2B" w:rsidRPr="00FF1B9C" w14:paraId="2DDFC2E3" w14:textId="77777777" w:rsidTr="001B458C">
        <w:tc>
          <w:tcPr>
            <w:tcW w:w="0" w:type="auto"/>
          </w:tcPr>
          <w:p w14:paraId="7BDED008" w14:textId="77777777" w:rsidR="00557A2B" w:rsidRPr="00FF1B9C" w:rsidRDefault="00557A2B" w:rsidP="001B458C">
            <w:pPr>
              <w:jc w:val="center"/>
              <w:rPr>
                <w:rFonts w:eastAsia="Calibri"/>
                <w:b/>
                <w:lang w:eastAsia="hr-HR"/>
              </w:rPr>
            </w:pPr>
            <w:r>
              <w:rPr>
                <w:rFonts w:eastAsia="Calibri"/>
                <w:b/>
                <w:lang w:eastAsia="hr-HR"/>
              </w:rPr>
              <w:t>OPĆINSKA NAČELNICA</w:t>
            </w:r>
          </w:p>
        </w:tc>
      </w:tr>
    </w:tbl>
    <w:p w14:paraId="7C443B3A" w14:textId="77777777" w:rsidR="00557A2B" w:rsidRDefault="00557A2B" w:rsidP="00276131">
      <w:pPr>
        <w:rPr>
          <w:rFonts w:eastAsia="Calibri"/>
          <w:lang w:eastAsia="hr-HR"/>
        </w:rPr>
      </w:pPr>
    </w:p>
    <w:p w14:paraId="60A12C2F" w14:textId="77777777" w:rsidR="00276131" w:rsidRPr="009D45C9" w:rsidRDefault="00276131" w:rsidP="00276131">
      <w:pPr>
        <w:rPr>
          <w:rFonts w:eastAsia="Times New Roman"/>
          <w:color w:val="000000"/>
          <w:lang w:eastAsia="hr-HR"/>
        </w:rPr>
      </w:pPr>
      <w:r w:rsidRPr="00B156EE">
        <w:rPr>
          <w:rFonts w:eastAsia="Calibri"/>
          <w:lang w:eastAsia="hr-HR"/>
        </w:rPr>
        <w:t xml:space="preserve">KLASA: </w:t>
      </w:r>
      <w:r w:rsidRPr="00767F8A">
        <w:rPr>
          <w:rFonts w:eastAsia="Times New Roman"/>
          <w:color w:val="000000"/>
          <w:lang w:eastAsia="hr-HR"/>
        </w:rPr>
        <w:t xml:space="preserve">400-04/26-01/17 </w:t>
      </w:r>
      <w:r w:rsidRPr="00B156EE">
        <w:rPr>
          <w:rFonts w:eastAsia="Calibri"/>
          <w:lang w:eastAsia="hr-HR"/>
        </w:rPr>
        <w:t xml:space="preserve">                                                         </w:t>
      </w:r>
    </w:p>
    <w:p w14:paraId="2228FAB1" w14:textId="77777777" w:rsidR="00276131" w:rsidRPr="00767F8A" w:rsidRDefault="00276131" w:rsidP="00276131">
      <w:pPr>
        <w:rPr>
          <w:rFonts w:eastAsia="Times New Roman"/>
          <w:color w:val="000000"/>
          <w:lang w:eastAsia="hr-HR"/>
        </w:rPr>
      </w:pPr>
      <w:r w:rsidRPr="00B156EE">
        <w:rPr>
          <w:rFonts w:eastAsia="Calibri"/>
          <w:lang w:eastAsia="hr-HR"/>
        </w:rPr>
        <w:t xml:space="preserve">URBROJ: </w:t>
      </w:r>
      <w:r w:rsidRPr="00767F8A">
        <w:rPr>
          <w:rFonts w:eastAsia="Times New Roman"/>
          <w:color w:val="000000"/>
          <w:lang w:eastAsia="hr-HR"/>
        </w:rPr>
        <w:t>2140-18-01-26-1</w:t>
      </w:r>
    </w:p>
    <w:p w14:paraId="19261632" w14:textId="77777777" w:rsidR="00276131" w:rsidRPr="00767F8A" w:rsidRDefault="00276131" w:rsidP="00276131">
      <w:pPr>
        <w:rPr>
          <w:rFonts w:eastAsia="Times New Roman"/>
          <w:color w:val="000000"/>
          <w:lang w:eastAsia="hr-HR"/>
        </w:rPr>
      </w:pPr>
      <w:r w:rsidRPr="00B156EE">
        <w:rPr>
          <w:rFonts w:eastAsia="Calibri"/>
          <w:lang w:eastAsia="hr-HR"/>
        </w:rPr>
        <w:t xml:space="preserve">Krapinske Toplice, </w:t>
      </w:r>
      <w:r w:rsidRPr="00767F8A">
        <w:rPr>
          <w:rFonts w:eastAsia="Times New Roman"/>
          <w:color w:val="000000"/>
          <w:lang w:eastAsia="hr-HR"/>
        </w:rPr>
        <w:t>31.08.2026.</w:t>
      </w:r>
    </w:p>
    <w:p w14:paraId="652E30FD" w14:textId="77777777" w:rsidR="00276131" w:rsidRPr="00767F8A" w:rsidRDefault="00276131" w:rsidP="00276131">
      <w:pPr>
        <w:spacing w:after="160" w:line="259" w:lineRule="auto"/>
        <w:rPr>
          <w:rFonts w:eastAsia="Times New Roman"/>
        </w:rPr>
      </w:pPr>
    </w:p>
    <w:p w14:paraId="26F6A264" w14:textId="77777777" w:rsidR="003A2821" w:rsidRDefault="003A2821" w:rsidP="003A2821">
      <w:pPr>
        <w:ind w:firstLine="708"/>
        <w:jc w:val="both"/>
        <w:rPr>
          <w:rFonts w:eastAsia="Times New Roman"/>
        </w:rPr>
      </w:pPr>
      <w:r>
        <w:rPr>
          <w:rFonts w:eastAsia="Times New Roman"/>
        </w:rPr>
        <w:t xml:space="preserve">Na temelju članka 11. stavka 2. Zakona o pravu na pristup informacijama („Narodne novine“, broj 25/13 i 85/15) i članka 46. Statuta Općine Krapinske Toplice </w:t>
      </w:r>
      <w:r>
        <w:rPr>
          <w:rFonts w:eastAsia="Calibri"/>
        </w:rPr>
        <w:t>(„Službeni glasnik Krapinsko-zagorske županije“, broj 16A/25),</w:t>
      </w:r>
      <w:r>
        <w:rPr>
          <w:rFonts w:eastAsia="Times New Roman"/>
        </w:rPr>
        <w:t xml:space="preserve"> Općinska načelnica Općine Krapinske Toplice upućuje</w:t>
      </w:r>
    </w:p>
    <w:p w14:paraId="5EC08CA6" w14:textId="77777777" w:rsidR="003A2821" w:rsidRDefault="003A2821" w:rsidP="003A2821">
      <w:pPr>
        <w:spacing w:after="160" w:line="252" w:lineRule="auto"/>
        <w:rPr>
          <w:rFonts w:eastAsia="Times New Roman"/>
        </w:rPr>
      </w:pPr>
    </w:p>
    <w:p w14:paraId="1BE0B099" w14:textId="77777777" w:rsidR="003A2821" w:rsidRDefault="003A2821" w:rsidP="003A2821"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JAVNI POZIV </w:t>
      </w:r>
    </w:p>
    <w:p w14:paraId="15E38D77" w14:textId="2E8A9D67" w:rsidR="003A2821" w:rsidRDefault="003A2821" w:rsidP="003A2821">
      <w:pPr>
        <w:jc w:val="center"/>
        <w:rPr>
          <w:rFonts w:eastAsia="Calibri"/>
          <w:b/>
        </w:rPr>
      </w:pPr>
      <w:r>
        <w:rPr>
          <w:rFonts w:eastAsia="Times New Roman"/>
          <w:b/>
        </w:rPr>
        <w:t xml:space="preserve">za savjetovanje sa zainteresiranom javnošću u postupku donošenja </w:t>
      </w:r>
      <w:r>
        <w:rPr>
          <w:rFonts w:eastAsia="Calibri"/>
          <w:b/>
        </w:rPr>
        <w:t xml:space="preserve">Pravilnika </w:t>
      </w:r>
      <w:r w:rsidRPr="003A2821">
        <w:rPr>
          <w:rFonts w:eastAsia="Calibri"/>
          <w:b/>
        </w:rPr>
        <w:t>o provedbi postupaka jednostavne nabave</w:t>
      </w:r>
    </w:p>
    <w:p w14:paraId="55B6C454" w14:textId="77777777" w:rsidR="003A2821" w:rsidRDefault="003A2821" w:rsidP="003A2821">
      <w:pPr>
        <w:rPr>
          <w:rFonts w:eastAsia="Calibri"/>
          <w:b/>
          <w:lang w:eastAsia="hr-HR"/>
        </w:rPr>
      </w:pPr>
      <w:r>
        <w:rPr>
          <w:rFonts w:eastAsia="Times New Roman"/>
          <w:color w:val="000000"/>
          <w:lang w:eastAsia="hr-HR"/>
        </w:rPr>
        <w:t xml:space="preserve">                      </w:t>
      </w:r>
    </w:p>
    <w:p w14:paraId="5F96A9E6" w14:textId="77777777" w:rsidR="003A2821" w:rsidRDefault="003A2821" w:rsidP="003A2821">
      <w:pPr>
        <w:ind w:left="5664"/>
        <w:jc w:val="center"/>
        <w:rPr>
          <w:rFonts w:eastAsia="Calibri"/>
          <w:b/>
          <w:lang w:eastAsia="hr-HR"/>
        </w:rPr>
      </w:pPr>
      <w:r>
        <w:rPr>
          <w:rFonts w:eastAsia="Times New Roman"/>
          <w:color w:val="000000"/>
          <w:lang w:eastAsia="hr-HR"/>
        </w:rPr>
        <w:t xml:space="preserve">    </w:t>
      </w:r>
    </w:p>
    <w:p w14:paraId="2CC58078" w14:textId="77777777" w:rsidR="003A2821" w:rsidRPr="003A2821" w:rsidRDefault="003A2821" w:rsidP="003A2821">
      <w:pPr>
        <w:ind w:firstLine="708"/>
        <w:jc w:val="both"/>
        <w:rPr>
          <w:rFonts w:eastAsia="Calibri"/>
        </w:rPr>
      </w:pPr>
      <w:r w:rsidRPr="003A2821">
        <w:rPr>
          <w:rFonts w:eastAsia="Calibri"/>
        </w:rPr>
        <w:t>Na temelju članka 15. stavka 2. Zakona o javnoj nabavi („Narodne novine“, broj 120/16, 114/22 i 48/26) i članka 32. Statuta Općine Krapinske Toplice („Službeni glasnik Krapinsko-zagorske županije“, broj 16A/25), predlaže se donošenje Pravilnika o provedbi postupaka jednostavne nabave.</w:t>
      </w:r>
    </w:p>
    <w:p w14:paraId="61BCED83" w14:textId="77777777" w:rsidR="00A77515" w:rsidRPr="00A77515" w:rsidRDefault="00A77515" w:rsidP="00A77515">
      <w:pPr>
        <w:ind w:firstLine="708"/>
        <w:jc w:val="both"/>
        <w:rPr>
          <w:rFonts w:eastAsia="Calibri"/>
        </w:rPr>
      </w:pPr>
      <w:r w:rsidRPr="00A77515">
        <w:rPr>
          <w:rFonts w:eastAsia="Calibri"/>
        </w:rPr>
        <w:t>Ovaj Pravilnik o jednostavnoj nabavi donosi se radi usklađivanja s odredbama Zakonom o izmjenama i dopunama Zakona o javnoj nabavi (NN 48/26) koji je stupio na snagu 16. svibnja 2026. godine. Citiranim izmjenama i dopunama propisano je kako se zakon kojim su propisana pravila provođenja postupaka javne nabave ne primjenjuju na nabavu roba i usluga procijenjene vrijednosti manje od 50.000,00 eura, odnosno radova procijenjene vrijednosti manje od 100.000,00 eura, a svaki je naručitelj dužan urediti pravila jednostavne nabave općim aktom.</w:t>
      </w:r>
    </w:p>
    <w:p w14:paraId="27F0982D" w14:textId="77777777" w:rsidR="00A77515" w:rsidRPr="00A77515" w:rsidRDefault="00A77515" w:rsidP="00A77515">
      <w:pPr>
        <w:ind w:firstLine="708"/>
        <w:jc w:val="both"/>
        <w:rPr>
          <w:rFonts w:eastAsia="Calibri"/>
        </w:rPr>
      </w:pPr>
      <w:r w:rsidRPr="00A77515">
        <w:rPr>
          <w:rFonts w:eastAsia="Calibri"/>
        </w:rPr>
        <w:t>Odredbama članka 15. Zakona o javnoj nabavi (NN 120/16, 114/22 i 48/26, u daljnjem tekstu: Zakon) propisana su ograničenja i ovlasti koje su javnopravna tijela dužna urediti vlastitim opći aktom, uz napomenu kako predmetne izmjene kojima je izmijenjeni članak 15. Zakona stupaju na snagu 1. rujna 2026. godine, a svi naručitelji su dužni uskladiti svoje opće akte kojima se uređuju pravila, uvjeti i postupci jednostavne nabave u roku 3 mjeseca od dana stupanja na snagu Zakona o izmjenama i dopunama Zakona o javnoj nabavi (NN 48/26).</w:t>
      </w:r>
    </w:p>
    <w:p w14:paraId="540ACB2A" w14:textId="77777777" w:rsidR="00A77515" w:rsidRPr="00A77515" w:rsidRDefault="00A77515" w:rsidP="00A77515">
      <w:pPr>
        <w:ind w:firstLine="708"/>
        <w:jc w:val="both"/>
        <w:rPr>
          <w:rFonts w:eastAsia="Calibri"/>
        </w:rPr>
      </w:pPr>
      <w:r w:rsidRPr="00A77515">
        <w:rPr>
          <w:rFonts w:eastAsia="Calibri"/>
        </w:rPr>
        <w:t>U bitnome, Naručitelji su dužni svojim općim aktom osigurati:</w:t>
      </w:r>
    </w:p>
    <w:p w14:paraId="3D20FBC6" w14:textId="77777777" w:rsidR="00A77515" w:rsidRPr="00A77515" w:rsidRDefault="00A77515" w:rsidP="00A77515">
      <w:pPr>
        <w:ind w:firstLine="708"/>
        <w:jc w:val="both"/>
        <w:rPr>
          <w:rFonts w:eastAsia="Calibri"/>
        </w:rPr>
      </w:pPr>
      <w:r w:rsidRPr="00A77515">
        <w:rPr>
          <w:rFonts w:eastAsia="Calibri"/>
        </w:rPr>
        <w:t>-</w:t>
      </w:r>
      <w:r w:rsidRPr="00A77515">
        <w:rPr>
          <w:rFonts w:eastAsia="Calibri"/>
        </w:rPr>
        <w:tab/>
        <w:t>poštivanje načela javne nabave i sprječavanja, prepoznavanje i uklanjanje sukoba interesa</w:t>
      </w:r>
    </w:p>
    <w:p w14:paraId="3567BBE3" w14:textId="77777777" w:rsidR="00A77515" w:rsidRPr="00A77515" w:rsidRDefault="00A77515" w:rsidP="00A77515">
      <w:pPr>
        <w:ind w:firstLine="708"/>
        <w:jc w:val="both"/>
        <w:rPr>
          <w:rFonts w:eastAsia="Calibri"/>
        </w:rPr>
      </w:pPr>
      <w:r w:rsidRPr="00A77515">
        <w:rPr>
          <w:rFonts w:eastAsia="Calibri"/>
        </w:rPr>
        <w:t>-</w:t>
      </w:r>
      <w:r w:rsidRPr="00A77515">
        <w:rPr>
          <w:rFonts w:eastAsia="Calibri"/>
        </w:rPr>
        <w:tab/>
        <w:t>pravnu zaštitu gospodarskim subjektima putem prigovora čelniku tijela odnosno odgovornoj osobi naručitelja za nabave čija je procijenjena vrijednost veća od 15.000,00 eura</w:t>
      </w:r>
    </w:p>
    <w:p w14:paraId="679FCEF3" w14:textId="77777777" w:rsidR="00A77515" w:rsidRPr="00A77515" w:rsidRDefault="00A77515" w:rsidP="00A77515">
      <w:pPr>
        <w:ind w:firstLine="708"/>
        <w:jc w:val="both"/>
        <w:rPr>
          <w:rFonts w:eastAsia="Calibri"/>
        </w:rPr>
      </w:pPr>
      <w:r w:rsidRPr="00A77515">
        <w:rPr>
          <w:rFonts w:eastAsia="Calibri"/>
        </w:rPr>
        <w:t>-</w:t>
      </w:r>
      <w:r w:rsidRPr="00A77515">
        <w:rPr>
          <w:rFonts w:eastAsia="Calibri"/>
        </w:rPr>
        <w:tab/>
        <w:t>mogućnost primjene elektroničkih sredstava komunikacije za nabave čija je procijenjena vrijednost jednaka ili manja od 15.000,00 eura</w:t>
      </w:r>
    </w:p>
    <w:p w14:paraId="78D33829" w14:textId="77777777" w:rsidR="00A77515" w:rsidRPr="00A77515" w:rsidRDefault="00A77515" w:rsidP="00A77515">
      <w:pPr>
        <w:ind w:firstLine="708"/>
        <w:jc w:val="both"/>
        <w:rPr>
          <w:rFonts w:eastAsia="Calibri"/>
        </w:rPr>
      </w:pPr>
      <w:r w:rsidRPr="00A77515">
        <w:rPr>
          <w:rFonts w:eastAsia="Calibri"/>
        </w:rPr>
        <w:lastRenderedPageBreak/>
        <w:t>-</w:t>
      </w:r>
      <w:r w:rsidRPr="00A77515">
        <w:rPr>
          <w:rFonts w:eastAsia="Calibri"/>
        </w:rPr>
        <w:tab/>
        <w:t>provedbu postupaka jednostavne nabave čija je procijenjena vrijednost veća od 15.000,00 eura   putem modula jednostavne nabave u EOJN RH.</w:t>
      </w:r>
    </w:p>
    <w:p w14:paraId="5FACBD91" w14:textId="5A1E6EB6" w:rsidR="003A2821" w:rsidRDefault="00A77515" w:rsidP="00A77515">
      <w:pPr>
        <w:ind w:firstLine="708"/>
        <w:jc w:val="both"/>
        <w:rPr>
          <w:rFonts w:eastAsia="Calibri"/>
        </w:rPr>
      </w:pPr>
      <w:r w:rsidRPr="00A77515">
        <w:rPr>
          <w:rFonts w:eastAsia="Calibri"/>
        </w:rPr>
        <w:t>Odredbe predloženog pravilnika sastavljene su u skladu s navedenim izmjenama i dopunama Zakona, s naglaskom na zakonitu, učinkovitu i ekonomičnu provedbu postupaka nabave radova, roba i usluga ispod pragova javne nabave.</w:t>
      </w:r>
      <w:r w:rsidR="003A2821" w:rsidRPr="003A2821">
        <w:rPr>
          <w:rFonts w:eastAsia="Calibri"/>
        </w:rPr>
        <w:t>.</w:t>
      </w:r>
    </w:p>
    <w:p w14:paraId="4310D445" w14:textId="338C43B8" w:rsidR="003A2821" w:rsidRDefault="003A2821" w:rsidP="003A2821">
      <w:pPr>
        <w:ind w:firstLine="708"/>
        <w:jc w:val="both"/>
        <w:rPr>
          <w:rFonts w:eastAsia="Calibri"/>
        </w:rPr>
      </w:pPr>
      <w:r w:rsidRPr="003A2821">
        <w:rPr>
          <w:rFonts w:eastAsia="Calibri"/>
        </w:rPr>
        <w:t>Donošenjem novog Pravilnika zamjenjuje se dosadašnje uređenje postupaka jednostavne nabave te se osigurava jedinstven i pregledan okvir za postupanje nadležnih tijela i osoba Općine Krapinske Toplice. Jasnijim pravilima provedbe postupaka pridonosi se transparentnosti nabave, usporedivosti ponuda i pravnoj sigurnosti gospodarskih subjekata.</w:t>
      </w:r>
    </w:p>
    <w:p w14:paraId="40F4B84A" w14:textId="77777777" w:rsidR="003A2821" w:rsidRDefault="003A2821" w:rsidP="003A2821">
      <w:pPr>
        <w:ind w:firstLine="708"/>
        <w:jc w:val="both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Savjetovanje s javnošću provodi se radi omogućavanja sudjelovanja građana i zainteresiranih dionika u postupku donošenja Odluke, osiguravanja transparentnosti rada Općine te podizanja kvalitete konačnog dokumenta.</w:t>
      </w:r>
    </w:p>
    <w:p w14:paraId="509CFE0E" w14:textId="77777777" w:rsidR="003A2821" w:rsidRDefault="003A2821" w:rsidP="003A2821">
      <w:pPr>
        <w:ind w:firstLine="708"/>
        <w:jc w:val="both"/>
        <w:rPr>
          <w:rFonts w:eastAsia="Times New Roman"/>
        </w:rPr>
      </w:pPr>
      <w:r>
        <w:rPr>
          <w:rFonts w:eastAsia="Times New Roman"/>
          <w:b/>
        </w:rPr>
        <w:t xml:space="preserve">Ovim putem poziva se zainteresirana javnost – građani, obrtnici, trgovačka društva i druge pravne osobe te svi ostali zainteresirani da dostave svoje prijedloge i mišljenja na prijedlog </w:t>
      </w:r>
      <w:r>
        <w:rPr>
          <w:rFonts w:eastAsia="Calibri"/>
          <w:b/>
        </w:rPr>
        <w:t xml:space="preserve">Pravilnika </w:t>
      </w:r>
      <w:r w:rsidRPr="003A2821">
        <w:rPr>
          <w:rFonts w:eastAsia="Calibri"/>
          <w:b/>
        </w:rPr>
        <w:t>o provedbi postupaka jednostavne nabave</w:t>
      </w:r>
      <w:r>
        <w:rPr>
          <w:rFonts w:eastAsia="Times New Roman"/>
        </w:rPr>
        <w:t xml:space="preserve">. </w:t>
      </w:r>
    </w:p>
    <w:p w14:paraId="074ECF9E" w14:textId="25DAA948" w:rsidR="003A2821" w:rsidRDefault="003A2821" w:rsidP="003A2821">
      <w:pPr>
        <w:ind w:firstLine="708"/>
        <w:jc w:val="both"/>
        <w:rPr>
          <w:rFonts w:eastAsia="Times New Roman"/>
          <w:lang w:eastAsia="hr-HR"/>
        </w:rPr>
      </w:pPr>
      <w:r>
        <w:rPr>
          <w:rFonts w:eastAsia="Times New Roman"/>
        </w:rPr>
        <w:t>Svoje prijedloge i mišljenja možete dostaviti na popunjenom obrascu koji se daje u prilogu ovom Javnom pozivu i poslati na u njemu navedenu e-mail adresu.</w:t>
      </w:r>
    </w:p>
    <w:p w14:paraId="757FA6FA" w14:textId="0363E883" w:rsidR="003A2821" w:rsidRDefault="003A2821" w:rsidP="003A2821">
      <w:pPr>
        <w:ind w:firstLine="708"/>
        <w:jc w:val="both"/>
        <w:rPr>
          <w:rFonts w:eastAsia="Times New Roman"/>
          <w:bCs/>
        </w:rPr>
      </w:pPr>
      <w:r>
        <w:rPr>
          <w:rFonts w:eastAsia="Times New Roman"/>
          <w:bCs/>
        </w:rPr>
        <w:t xml:space="preserve">Cilj provođenja savjetovanja s javnošću je upoznavanje javnosti s nacrtom prijedloga </w:t>
      </w:r>
      <w:r w:rsidRPr="003A2821">
        <w:rPr>
          <w:rFonts w:eastAsia="Times New Roman"/>
          <w:bCs/>
        </w:rPr>
        <w:t>Pravilnika o provedbi postupaka jednostavne nabave</w:t>
      </w:r>
      <w:r>
        <w:rPr>
          <w:rFonts w:eastAsia="Times New Roman"/>
          <w:bCs/>
        </w:rPr>
        <w:t>, a radi dobivanja mišljenja, primjedbi i prijedloga i eventualno prihvaćanja zakonitih i stručno utemeljenih mišljenja, primjedbi i prijedloga.</w:t>
      </w:r>
    </w:p>
    <w:p w14:paraId="3D35C912" w14:textId="5C433337" w:rsidR="003A2821" w:rsidRDefault="003A2821" w:rsidP="003A2821">
      <w:pPr>
        <w:jc w:val="both"/>
        <w:rPr>
          <w:rFonts w:eastAsia="Times New Roman"/>
          <w:b/>
        </w:rPr>
      </w:pPr>
      <w:r>
        <w:rPr>
          <w:rFonts w:eastAsia="Times New Roman"/>
        </w:rPr>
        <w:tab/>
      </w:r>
      <w:r>
        <w:rPr>
          <w:rFonts w:eastAsia="Times New Roman"/>
          <w:b/>
        </w:rPr>
        <w:t>Savjetovanje će trajati od 31.08. do 30.09.2026.</w:t>
      </w:r>
    </w:p>
    <w:p w14:paraId="536F81F1" w14:textId="77777777" w:rsidR="003A2821" w:rsidRDefault="003A2821" w:rsidP="003A2821">
      <w:pPr>
        <w:ind w:firstLine="708"/>
        <w:jc w:val="both"/>
        <w:rPr>
          <w:rFonts w:eastAsia="Times New Roman"/>
          <w:b/>
        </w:rPr>
      </w:pPr>
      <w:r>
        <w:rPr>
          <w:rFonts w:eastAsia="Times New Roman"/>
        </w:rPr>
        <w:t xml:space="preserve">Po završetku savjetovanja, </w:t>
      </w:r>
      <w:r>
        <w:rPr>
          <w:rFonts w:eastAsia="Times New Roman"/>
          <w:u w:val="single"/>
        </w:rPr>
        <w:t>svi pristigli doprinosi bit će razmotreni te prihvaćeni ili neprihvaćeni uz obrazloženja</w:t>
      </w:r>
      <w:r>
        <w:rPr>
          <w:rFonts w:eastAsia="Times New Roman"/>
        </w:rPr>
        <w:t xml:space="preserve"> koja su sastavni dio </w:t>
      </w:r>
      <w:r>
        <w:rPr>
          <w:rFonts w:eastAsia="Times New Roman"/>
          <w:u w:val="single"/>
        </w:rPr>
        <w:t>Izvješća o savjetovanju s javnošću</w:t>
      </w:r>
      <w:r>
        <w:rPr>
          <w:rFonts w:eastAsia="Times New Roman"/>
        </w:rPr>
        <w:t>.</w:t>
      </w:r>
    </w:p>
    <w:p w14:paraId="77D8E28C" w14:textId="77777777" w:rsidR="003A2821" w:rsidRDefault="003A2821" w:rsidP="003A2821">
      <w:pPr>
        <w:jc w:val="both"/>
        <w:rPr>
          <w:rFonts w:eastAsia="Times New Roman"/>
        </w:rPr>
      </w:pPr>
      <w:r>
        <w:rPr>
          <w:rFonts w:eastAsia="Times New Roman"/>
        </w:rPr>
        <w:tab/>
        <w:t xml:space="preserve">Izvješće će biti objavljeno na mrežnim stranicama Općine Krapinske Toplice, </w:t>
      </w:r>
      <w:hyperlink r:id="rId6" w:history="1">
        <w:r>
          <w:rPr>
            <w:rStyle w:val="Hiperveza"/>
            <w:rFonts w:eastAsia="Times New Roman"/>
          </w:rPr>
          <w:t>www.krapinske-toplice.hr</w:t>
        </w:r>
      </w:hyperlink>
      <w:r>
        <w:rPr>
          <w:rFonts w:eastAsia="Times New Roman"/>
        </w:rPr>
        <w:t xml:space="preserve">. </w:t>
      </w:r>
    </w:p>
    <w:p w14:paraId="5678198E" w14:textId="77777777" w:rsidR="003A2821" w:rsidRDefault="003A2821" w:rsidP="003A2821">
      <w:pPr>
        <w:jc w:val="both"/>
        <w:rPr>
          <w:rFonts w:eastAsia="Times New Roman"/>
        </w:rPr>
      </w:pPr>
    </w:p>
    <w:p w14:paraId="587950CC" w14:textId="77777777" w:rsidR="003A2821" w:rsidRDefault="003A2821" w:rsidP="003A2821">
      <w:pPr>
        <w:jc w:val="both"/>
        <w:rPr>
          <w:rFonts w:eastAsia="Times New Roman"/>
        </w:rPr>
      </w:pPr>
    </w:p>
    <w:p w14:paraId="411D97BF" w14:textId="77777777" w:rsidR="003A2821" w:rsidRDefault="003A2821" w:rsidP="003A2821">
      <w:pPr>
        <w:jc w:val="both"/>
        <w:rPr>
          <w:rFonts w:eastAsia="Times New Roman"/>
        </w:rPr>
      </w:pPr>
    </w:p>
    <w:p w14:paraId="27535AF9" w14:textId="77777777" w:rsidR="003A2821" w:rsidRDefault="003A2821" w:rsidP="003A2821">
      <w:pPr>
        <w:ind w:left="4956" w:firstLine="708"/>
        <w:jc w:val="both"/>
        <w:rPr>
          <w:rFonts w:eastAsia="Times New Roman"/>
        </w:rPr>
      </w:pPr>
      <w:r>
        <w:rPr>
          <w:rFonts w:eastAsia="Times New Roman"/>
        </w:rPr>
        <w:t xml:space="preserve"> OPĆINSKA NAČELNICA</w:t>
      </w:r>
    </w:p>
    <w:p w14:paraId="43D5BB1A" w14:textId="77777777" w:rsidR="003A2821" w:rsidRDefault="003A2821" w:rsidP="003A2821">
      <w:pPr>
        <w:jc w:val="both"/>
        <w:rPr>
          <w:rFonts w:eastAsia="Times New Roman"/>
        </w:rPr>
      </w:pPr>
    </w:p>
    <w:p w14:paraId="7977BA92" w14:textId="77777777" w:rsidR="003A2821" w:rsidRDefault="003A2821" w:rsidP="003A2821">
      <w:pPr>
        <w:jc w:val="both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   </w:t>
      </w:r>
      <w:r>
        <w:rPr>
          <w:rFonts w:eastAsia="Times New Roman"/>
        </w:rPr>
        <w:tab/>
        <w:t xml:space="preserve">         Gordana Jureković</w:t>
      </w:r>
    </w:p>
    <w:sectPr w:rsidR="003A2821" w:rsidSect="008910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B33F9"/>
    <w:rsid w:val="002120D1"/>
    <w:rsid w:val="00276131"/>
    <w:rsid w:val="003A2821"/>
    <w:rsid w:val="00416B65"/>
    <w:rsid w:val="00457821"/>
    <w:rsid w:val="00557A2B"/>
    <w:rsid w:val="00615CFD"/>
    <w:rsid w:val="00620325"/>
    <w:rsid w:val="0068186E"/>
    <w:rsid w:val="00693AB1"/>
    <w:rsid w:val="006C6D02"/>
    <w:rsid w:val="00704B80"/>
    <w:rsid w:val="0075143F"/>
    <w:rsid w:val="00767F8A"/>
    <w:rsid w:val="008716DC"/>
    <w:rsid w:val="00891014"/>
    <w:rsid w:val="008A562A"/>
    <w:rsid w:val="008C5FE5"/>
    <w:rsid w:val="008E6FC9"/>
    <w:rsid w:val="00921557"/>
    <w:rsid w:val="00924AB4"/>
    <w:rsid w:val="00A77515"/>
    <w:rsid w:val="00A836D0"/>
    <w:rsid w:val="00AC35DA"/>
    <w:rsid w:val="00AF21A3"/>
    <w:rsid w:val="00AF4993"/>
    <w:rsid w:val="00B82554"/>
    <w:rsid w:val="00B92D0F"/>
    <w:rsid w:val="00C9578C"/>
    <w:rsid w:val="00D707B3"/>
    <w:rsid w:val="00E060DF"/>
    <w:rsid w:val="00E21A67"/>
    <w:rsid w:val="00E43228"/>
    <w:rsid w:val="00F84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F1BB6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rapinske-toplice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B96B73BE-FACD-46CF-BF62-F4D345916B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Nikolina Šoštarić Tkalec</cp:lastModifiedBy>
  <cp:revision>9</cp:revision>
  <cp:lastPrinted>2014-11-26T14:09:00Z</cp:lastPrinted>
  <dcterms:created xsi:type="dcterms:W3CDTF">2025-05-26T10:19:00Z</dcterms:created>
  <dcterms:modified xsi:type="dcterms:W3CDTF">2026-09-09T12:07:00Z</dcterms:modified>
</cp:coreProperties>
</file>