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0DDF8B36" w14:textId="77777777" w:rsidTr="00B92D0F">
        <w:trPr>
          <w:trHeight w:val="1408"/>
        </w:trPr>
        <w:tc>
          <w:tcPr>
            <w:tcW w:w="5280" w:type="dxa"/>
            <w:tcBorders>
              <w:top w:val="nil"/>
              <w:left w:val="nil"/>
              <w:bottom w:val="nil"/>
              <w:right w:val="nil"/>
            </w:tcBorders>
          </w:tcPr>
          <w:p w14:paraId="0EDB4B2C" w14:textId="77777777" w:rsidR="00B92D0F" w:rsidRDefault="00B92D0F" w:rsidP="001835EF">
            <w:pPr>
              <w:contextualSpacing/>
              <w:jc w:val="right"/>
              <w:rPr>
                <w:rFonts w:ascii="PDF417x" w:hAnsi="PDF417x"/>
                <w:szCs w:val="24"/>
              </w:rPr>
            </w:pPr>
            <w:bookmarkStart w:id="0" w:name="_Hlk107255613"/>
            <w:r>
              <w:rPr>
                <w:rFonts w:ascii="PDF417x" w:hAnsi="PDF417x"/>
                <w:szCs w:val="24"/>
              </w:rPr>
              <w:t>+*xfs*pvs*Akl*cvA*xBj*qkc*ogw*lmk*mhs*mts*pBk*-</w:t>
            </w:r>
            <w:r>
              <w:rPr>
                <w:rFonts w:ascii="PDF417x" w:hAnsi="PDF417x"/>
                <w:szCs w:val="24"/>
              </w:rPr>
              <w:br/>
              <w:t>+*yqw*snE*rtj*zgf*ugc*yla*icz*uwD*rtj*xCc*zew*-</w:t>
            </w:r>
            <w:r>
              <w:rPr>
                <w:rFonts w:ascii="PDF417x" w:hAnsi="PDF417x"/>
                <w:szCs w:val="24"/>
              </w:rPr>
              <w:br/>
              <w:t>+*eDs*ors*lyd*lyd*lyd*wdx*nsn*Ahb*Blb*rog*zfE*-</w:t>
            </w:r>
            <w:r>
              <w:rPr>
                <w:rFonts w:ascii="PDF417x" w:hAnsi="PDF417x"/>
                <w:szCs w:val="24"/>
              </w:rPr>
              <w:br/>
              <w:t>+*ftw*Bhk*BAo*gwg*uxy*nAl*Dak*CvA*ibE*caa*onA*-</w:t>
            </w:r>
            <w:r>
              <w:rPr>
                <w:rFonts w:ascii="PDF417x" w:hAnsi="PDF417x"/>
                <w:szCs w:val="24"/>
              </w:rPr>
              <w:br/>
              <w:t>+*ftA*hza*xAm*EjB*owB*ljg*Aro*uji*ycf*zhD*uws*-</w:t>
            </w:r>
            <w:r>
              <w:rPr>
                <w:rFonts w:ascii="PDF417x" w:hAnsi="PDF417x"/>
                <w:szCs w:val="24"/>
              </w:rPr>
              <w:br/>
              <w:t>+*xjq*iAq*CCj*yfl*kuj*xjn*kyq*yvt*okz*Dxl*uzq*-</w:t>
            </w:r>
            <w:r>
              <w:rPr>
                <w:rFonts w:ascii="PDF417x" w:hAnsi="PDF417x"/>
                <w:szCs w:val="24"/>
              </w:rPr>
              <w:br/>
            </w:r>
          </w:p>
        </w:tc>
      </w:tr>
      <w:bookmarkEnd w:id="0"/>
    </w:tbl>
    <w:p w14:paraId="53EC613F" w14:textId="77777777" w:rsidR="008C5FE5" w:rsidRDefault="008C5FE5" w:rsidP="00B92D0F">
      <w:pPr>
        <w:jc w:val="both"/>
        <w:rPr>
          <w:rFonts w:eastAsia="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1835EF" w:rsidRPr="00FF1B9C" w14:paraId="07F441F0" w14:textId="77777777" w:rsidTr="001B458C">
        <w:tc>
          <w:tcPr>
            <w:tcW w:w="0" w:type="auto"/>
          </w:tcPr>
          <w:p w14:paraId="2E5B846E" w14:textId="77777777" w:rsidR="001835EF" w:rsidRPr="00FF1B9C" w:rsidRDefault="001835EF" w:rsidP="001B458C">
            <w:pPr>
              <w:jc w:val="center"/>
              <w:rPr>
                <w:rFonts w:eastAsia="Times New Roman" w:cs="Times New Roman"/>
                <w:lang w:eastAsia="hr-HR"/>
              </w:rPr>
            </w:pPr>
            <w:r w:rsidRPr="00FF1B9C">
              <w:rPr>
                <w:noProof/>
              </w:rPr>
              <w:drawing>
                <wp:inline distT="0" distB="0" distL="0" distR="0" wp14:anchorId="0B4A2777" wp14:editId="36D8BBA6">
                  <wp:extent cx="445135" cy="605315"/>
                  <wp:effectExtent l="0" t="0" r="0" b="4445"/>
                  <wp:docPr id="45229237" name="Picture 4522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604" cy="622270"/>
                          </a:xfrm>
                          <a:prstGeom prst="rect">
                            <a:avLst/>
                          </a:prstGeom>
                          <a:noFill/>
                          <a:ln>
                            <a:noFill/>
                          </a:ln>
                        </pic:spPr>
                      </pic:pic>
                    </a:graphicData>
                  </a:graphic>
                </wp:inline>
              </w:drawing>
            </w:r>
          </w:p>
        </w:tc>
      </w:tr>
      <w:tr w:rsidR="001835EF" w:rsidRPr="00FF1B9C" w14:paraId="45306950" w14:textId="77777777" w:rsidTr="001B458C">
        <w:tc>
          <w:tcPr>
            <w:tcW w:w="0" w:type="auto"/>
          </w:tcPr>
          <w:p w14:paraId="40923CB9" w14:textId="77777777" w:rsidR="001835EF" w:rsidRPr="00FF1B9C" w:rsidRDefault="001835EF" w:rsidP="001B458C">
            <w:pPr>
              <w:jc w:val="center"/>
              <w:textAlignment w:val="baseline"/>
              <w:rPr>
                <w:rFonts w:eastAsia="Arial Unicode MS" w:cs="Times New Roman"/>
                <w:lang w:eastAsia="hr-HR"/>
              </w:rPr>
            </w:pPr>
            <w:r w:rsidRPr="00FF1B9C">
              <w:rPr>
                <w:rFonts w:eastAsia="Times New Roman" w:cs="Times New Roman"/>
                <w:b/>
                <w:noProof/>
                <w:lang w:eastAsia="hr-HR"/>
              </w:rPr>
              <w:t>REPUBLIKA HRVATSKA</w:t>
            </w:r>
          </w:p>
        </w:tc>
      </w:tr>
      <w:tr w:rsidR="001835EF" w:rsidRPr="00FF1B9C" w14:paraId="089DB452" w14:textId="77777777" w:rsidTr="001B458C">
        <w:tc>
          <w:tcPr>
            <w:tcW w:w="0" w:type="auto"/>
          </w:tcPr>
          <w:p w14:paraId="6D44EF50" w14:textId="77777777" w:rsidR="001835EF" w:rsidRPr="00FF1B9C" w:rsidRDefault="001835EF" w:rsidP="001B458C">
            <w:pPr>
              <w:jc w:val="center"/>
              <w:rPr>
                <w:rFonts w:eastAsia="Calibri" w:cs="Times New Roman"/>
                <w:b/>
                <w:lang w:eastAsia="hr-HR"/>
              </w:rPr>
            </w:pPr>
            <w:r w:rsidRPr="00FF1B9C">
              <w:rPr>
                <w:rFonts w:eastAsia="Calibri" w:cs="Times New Roman"/>
                <w:b/>
                <w:lang w:eastAsia="hr-HR"/>
              </w:rPr>
              <w:t>KRAPINSKO - ZAGORSKA ŽUPANIJA</w:t>
            </w:r>
          </w:p>
        </w:tc>
      </w:tr>
      <w:tr w:rsidR="001835EF" w:rsidRPr="00FF1B9C" w14:paraId="26A8BCCA" w14:textId="77777777" w:rsidTr="001B458C">
        <w:tc>
          <w:tcPr>
            <w:tcW w:w="0" w:type="auto"/>
          </w:tcPr>
          <w:p w14:paraId="251B62C4" w14:textId="77777777" w:rsidR="001835EF" w:rsidRPr="00FF1B9C" w:rsidRDefault="001835EF" w:rsidP="001B458C">
            <w:pPr>
              <w:jc w:val="center"/>
              <w:rPr>
                <w:rFonts w:eastAsia="Calibri" w:cs="Times New Roman"/>
                <w:b/>
                <w:lang w:eastAsia="hr-HR"/>
              </w:rPr>
            </w:pPr>
            <w:r w:rsidRPr="00FF1B9C">
              <w:rPr>
                <w:rFonts w:eastAsia="Calibri" w:cs="Times New Roman"/>
                <w:b/>
                <w:lang w:eastAsia="hr-HR"/>
              </w:rPr>
              <w:t>OPĆINA KRAPINSKE TOPLICE</w:t>
            </w:r>
          </w:p>
        </w:tc>
      </w:tr>
      <w:tr w:rsidR="001835EF" w:rsidRPr="00FF1B9C" w14:paraId="10B585FD" w14:textId="77777777" w:rsidTr="001B458C">
        <w:tc>
          <w:tcPr>
            <w:tcW w:w="0" w:type="auto"/>
          </w:tcPr>
          <w:p w14:paraId="325F6514" w14:textId="77777777" w:rsidR="001835EF" w:rsidRPr="00FF1B9C" w:rsidRDefault="001835EF" w:rsidP="001B458C">
            <w:pPr>
              <w:jc w:val="center"/>
              <w:rPr>
                <w:rFonts w:eastAsia="Calibri" w:cs="Times New Roman"/>
                <w:b/>
                <w:lang w:eastAsia="hr-HR"/>
              </w:rPr>
            </w:pPr>
            <w:r w:rsidRPr="00FF1B9C">
              <w:rPr>
                <w:rFonts w:eastAsia="Calibri" w:cs="Times New Roman"/>
                <w:b/>
                <w:lang w:eastAsia="hr-HR"/>
              </w:rPr>
              <w:t>JEDINSTVENI UPRAVNI ODJEL</w:t>
            </w:r>
          </w:p>
        </w:tc>
      </w:tr>
    </w:tbl>
    <w:p w14:paraId="1EE1E698" w14:textId="77777777" w:rsidR="001835EF" w:rsidRDefault="001835EF" w:rsidP="00276131">
      <w:pPr>
        <w:rPr>
          <w:rFonts w:eastAsia="Calibri" w:cs="Times New Roman"/>
          <w:lang w:eastAsia="hr-HR"/>
        </w:rPr>
      </w:pPr>
    </w:p>
    <w:p w14:paraId="5B582B16" w14:textId="77777777" w:rsidR="00276131" w:rsidRPr="009D45C9" w:rsidRDefault="00276131" w:rsidP="00276131">
      <w:pPr>
        <w:rPr>
          <w:rFonts w:eastAsia="Times New Roman" w:cs="Times New Roman"/>
          <w:color w:val="000000"/>
          <w:lang w:eastAsia="hr-HR"/>
        </w:rPr>
      </w:pPr>
      <w:r w:rsidRPr="00B156EE">
        <w:rPr>
          <w:rFonts w:eastAsia="Calibri" w:cs="Times New Roman"/>
          <w:lang w:eastAsia="hr-HR"/>
        </w:rPr>
        <w:t xml:space="preserve">KLASA: </w:t>
      </w:r>
      <w:r w:rsidRPr="00767F8A">
        <w:rPr>
          <w:rFonts w:eastAsia="Times New Roman" w:cs="Times New Roman"/>
          <w:color w:val="000000"/>
          <w:lang w:eastAsia="hr-HR"/>
        </w:rPr>
        <w:t xml:space="preserve">940-01/25-01/22 </w:t>
      </w:r>
      <w:r w:rsidRPr="00B156EE">
        <w:rPr>
          <w:rFonts w:eastAsia="Calibri" w:cs="Times New Roman"/>
          <w:lang w:eastAsia="hr-HR"/>
        </w:rPr>
        <w:t xml:space="preserve">                                                         </w:t>
      </w:r>
    </w:p>
    <w:p w14:paraId="6079CAF9" w14:textId="77777777" w:rsidR="00276131" w:rsidRPr="00767F8A" w:rsidRDefault="00276131" w:rsidP="00276131">
      <w:pPr>
        <w:rPr>
          <w:rFonts w:eastAsia="Times New Roman" w:cs="Times New Roman"/>
          <w:color w:val="000000"/>
          <w:lang w:eastAsia="hr-HR"/>
        </w:rPr>
      </w:pPr>
      <w:r w:rsidRPr="00B156EE">
        <w:rPr>
          <w:rFonts w:eastAsia="Calibri" w:cs="Times New Roman"/>
          <w:lang w:eastAsia="hr-HR"/>
        </w:rPr>
        <w:t xml:space="preserve">URBROJ: </w:t>
      </w:r>
      <w:r w:rsidRPr="00767F8A">
        <w:rPr>
          <w:rFonts w:eastAsia="Times New Roman" w:cs="Times New Roman"/>
          <w:color w:val="000000"/>
          <w:lang w:eastAsia="hr-HR"/>
        </w:rPr>
        <w:t>2140-18-01-25-1</w:t>
      </w:r>
    </w:p>
    <w:p w14:paraId="20552C64" w14:textId="34429911" w:rsidR="00AF4993" w:rsidRPr="00AE5FC5" w:rsidRDefault="00276131" w:rsidP="00AE5FC5">
      <w:pPr>
        <w:rPr>
          <w:rFonts w:eastAsia="Times New Roman" w:cs="Times New Roman"/>
          <w:color w:val="000000"/>
          <w:lang w:eastAsia="hr-HR"/>
        </w:rPr>
      </w:pPr>
      <w:r w:rsidRPr="00B156EE">
        <w:rPr>
          <w:rFonts w:eastAsia="Calibri" w:cs="Times New Roman"/>
          <w:lang w:eastAsia="hr-HR"/>
        </w:rPr>
        <w:t xml:space="preserve">Krapinske Toplice, </w:t>
      </w:r>
      <w:r w:rsidRPr="00767F8A">
        <w:rPr>
          <w:rFonts w:eastAsia="Times New Roman" w:cs="Times New Roman"/>
          <w:color w:val="000000"/>
          <w:lang w:eastAsia="hr-HR"/>
        </w:rPr>
        <w:t>25.08.2025.</w:t>
      </w:r>
    </w:p>
    <w:p w14:paraId="5A133D65" w14:textId="77777777" w:rsidR="00AE5FC5" w:rsidRPr="00AE5FC5" w:rsidRDefault="00AE5FC5" w:rsidP="00AE5FC5">
      <w:pPr>
        <w:spacing w:line="276" w:lineRule="auto"/>
        <w:ind w:left="840" w:hanging="720"/>
        <w:jc w:val="both"/>
        <w:rPr>
          <w:rFonts w:ascii="Calibri" w:eastAsia="Calibri" w:hAnsi="Calibri" w:cs="Times New Roman"/>
          <w:kern w:val="2"/>
          <w:szCs w:val="24"/>
          <w14:ligatures w14:val="standardContextual"/>
        </w:rPr>
      </w:pPr>
    </w:p>
    <w:p w14:paraId="2F2724A2" w14:textId="77777777" w:rsidR="00AE5FC5" w:rsidRPr="00AE5FC5" w:rsidRDefault="00AE5FC5" w:rsidP="00AE5FC5">
      <w:pPr>
        <w:spacing w:after="160"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 </w:t>
      </w:r>
      <w:r w:rsidRPr="00AE5FC5">
        <w:rPr>
          <w:rFonts w:eastAsia="Calibri" w:cs="Times New Roman"/>
          <w:kern w:val="2"/>
          <w:szCs w:val="24"/>
          <w14:ligatures w14:val="standardContextual"/>
        </w:rPr>
        <w:tab/>
        <w:t>Na temelju članku 391. Zakona o vlasništvu i drugim stvarnim pravima („Narodne novine“ br. 91/96, 68/98, 137/99, 22/00, 73/00, 114/01, 79/06, 141/06, 146/08, 38/09, 153/09, 90/10, 143/12, 152/14, 81/15 i 94/17), članku 48. Zakona o lokalnoj i područnoj (regionalnoj) samoupravi („Narodne novine“ br. 33/01, 60/01, 129/05, 109/07, 125/08, 36/09, 150/11, 144/12, 19/13, 137/15, 123/17, 98/19 i 144/20), članku 46. Statuta Općine Krapinske Toplice  („Službeni glasnik Krapinsko-zagorske županije“ br. 16A/25) i članka 11. Odluke o upravljanju i raspolaganju imovinom u vlasništvu Općine Krapinske Toplice („Službeni glasnik Krapinsko-zagorske županije“ br. 59B/20), Općinska načelnica Općine Krapinske Toplice raspisuje sljedeći</w:t>
      </w:r>
    </w:p>
    <w:p w14:paraId="0BB525A2" w14:textId="77777777" w:rsidR="00AE5FC5" w:rsidRPr="00AE5FC5" w:rsidRDefault="00AE5FC5" w:rsidP="00AE5FC5">
      <w:pPr>
        <w:spacing w:after="160" w:line="276" w:lineRule="auto"/>
        <w:jc w:val="center"/>
        <w:rPr>
          <w:rFonts w:eastAsia="Calibri" w:cs="Times New Roman"/>
          <w:b/>
          <w:bCs/>
          <w:kern w:val="2"/>
          <w:szCs w:val="24"/>
          <w14:ligatures w14:val="standardContextual"/>
        </w:rPr>
      </w:pPr>
      <w:r w:rsidRPr="00AE5FC5">
        <w:rPr>
          <w:rFonts w:eastAsia="Calibri" w:cs="Times New Roman"/>
          <w:b/>
          <w:bCs/>
          <w:kern w:val="2"/>
          <w:szCs w:val="24"/>
          <w14:ligatures w14:val="standardContextual"/>
        </w:rPr>
        <w:t>JAVNI NATJEČAJ</w:t>
      </w:r>
    </w:p>
    <w:p w14:paraId="7EC774D2" w14:textId="22B1B6B6" w:rsidR="00AE5FC5" w:rsidRPr="00AE5FC5" w:rsidRDefault="00AE5FC5" w:rsidP="00AE5FC5">
      <w:pPr>
        <w:spacing w:after="160" w:line="276" w:lineRule="auto"/>
        <w:jc w:val="center"/>
        <w:rPr>
          <w:rFonts w:eastAsia="Calibri" w:cs="Times New Roman"/>
          <w:b/>
          <w:bCs/>
          <w:kern w:val="2"/>
          <w:szCs w:val="24"/>
          <w14:ligatures w14:val="standardContextual"/>
        </w:rPr>
      </w:pPr>
      <w:r w:rsidRPr="00AE5FC5">
        <w:rPr>
          <w:rFonts w:eastAsia="Calibri" w:cs="Times New Roman"/>
          <w:b/>
          <w:bCs/>
          <w:kern w:val="2"/>
          <w:szCs w:val="24"/>
          <w14:ligatures w14:val="standardContextual"/>
        </w:rPr>
        <w:t>za prodaju nekretnine</w:t>
      </w:r>
    </w:p>
    <w:p w14:paraId="44D9924D"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PREDMET PRODAJE I POČETNI IZNOS KUPOPRODAJNE CIJENE</w:t>
      </w:r>
    </w:p>
    <w:p w14:paraId="748F8795"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Predmet prodaje temeljem ovog Javnog natječaja su sljedeće nekretnine u vlasništvu Općine Krapinske Toplice:</w:t>
      </w:r>
    </w:p>
    <w:tbl>
      <w:tblPr>
        <w:tblStyle w:val="Reetkatablice1"/>
        <w:tblW w:w="5729" w:type="pct"/>
        <w:jc w:val="center"/>
        <w:tblInd w:w="0" w:type="dxa"/>
        <w:tblLook w:val="04A0" w:firstRow="1" w:lastRow="0" w:firstColumn="1" w:lastColumn="0" w:noHBand="0" w:noVBand="1"/>
      </w:tblPr>
      <w:tblGrid>
        <w:gridCol w:w="661"/>
        <w:gridCol w:w="1330"/>
        <w:gridCol w:w="1609"/>
        <w:gridCol w:w="1555"/>
        <w:gridCol w:w="1096"/>
        <w:gridCol w:w="880"/>
        <w:gridCol w:w="1676"/>
        <w:gridCol w:w="1576"/>
      </w:tblGrid>
      <w:tr w:rsidR="00AE5FC5" w:rsidRPr="00B5261B" w14:paraId="35ECAE0A" w14:textId="77777777" w:rsidTr="00AE5FC5">
        <w:trPr>
          <w:trHeight w:val="2560"/>
          <w:jc w:val="center"/>
        </w:trPr>
        <w:tc>
          <w:tcPr>
            <w:tcW w:w="318" w:type="pct"/>
            <w:tcBorders>
              <w:top w:val="single" w:sz="4" w:space="0" w:color="auto"/>
              <w:left w:val="single" w:sz="4" w:space="0" w:color="auto"/>
              <w:bottom w:val="single" w:sz="4" w:space="0" w:color="auto"/>
              <w:right w:val="single" w:sz="4" w:space="0" w:color="auto"/>
            </w:tcBorders>
            <w:hideMark/>
          </w:tcPr>
          <w:p w14:paraId="415142B5" w14:textId="77777777" w:rsidR="00AE5FC5" w:rsidRPr="00B5261B" w:rsidRDefault="00AE5FC5" w:rsidP="0050289F">
            <w:pPr>
              <w:jc w:val="both"/>
              <w:rPr>
                <w:rFonts w:ascii="Times New Roman" w:hAnsi="Times New Roman"/>
              </w:rPr>
            </w:pPr>
            <w:proofErr w:type="spellStart"/>
            <w:r w:rsidRPr="00B5261B">
              <w:rPr>
                <w:rFonts w:ascii="Times New Roman" w:hAnsi="Times New Roman"/>
              </w:rPr>
              <w:t>Rbr</w:t>
            </w:r>
            <w:proofErr w:type="spellEnd"/>
            <w:r w:rsidRPr="00B5261B">
              <w:rPr>
                <w:rFonts w:ascii="Times New Roman" w:hAnsi="Times New Roman"/>
              </w:rPr>
              <w:t>.</w:t>
            </w:r>
          </w:p>
        </w:tc>
        <w:tc>
          <w:tcPr>
            <w:tcW w:w="640" w:type="pct"/>
            <w:tcBorders>
              <w:top w:val="single" w:sz="4" w:space="0" w:color="auto"/>
              <w:left w:val="single" w:sz="4" w:space="0" w:color="auto"/>
              <w:bottom w:val="single" w:sz="4" w:space="0" w:color="auto"/>
              <w:right w:val="single" w:sz="4" w:space="0" w:color="auto"/>
            </w:tcBorders>
            <w:hideMark/>
          </w:tcPr>
          <w:p w14:paraId="65790307" w14:textId="77777777" w:rsidR="00AE5FC5" w:rsidRPr="00B5261B" w:rsidRDefault="00AE5FC5" w:rsidP="0050289F">
            <w:pPr>
              <w:jc w:val="both"/>
              <w:rPr>
                <w:rFonts w:ascii="Times New Roman" w:hAnsi="Times New Roman"/>
              </w:rPr>
            </w:pPr>
            <w:r w:rsidRPr="00B5261B">
              <w:rPr>
                <w:rFonts w:ascii="Times New Roman" w:hAnsi="Times New Roman"/>
              </w:rPr>
              <w:t>Broj katastarske čestice</w:t>
            </w:r>
          </w:p>
        </w:tc>
        <w:tc>
          <w:tcPr>
            <w:tcW w:w="775" w:type="pct"/>
            <w:tcBorders>
              <w:top w:val="single" w:sz="4" w:space="0" w:color="auto"/>
              <w:left w:val="single" w:sz="4" w:space="0" w:color="auto"/>
              <w:bottom w:val="single" w:sz="4" w:space="0" w:color="auto"/>
              <w:right w:val="single" w:sz="4" w:space="0" w:color="auto"/>
            </w:tcBorders>
            <w:hideMark/>
          </w:tcPr>
          <w:p w14:paraId="6E76053F" w14:textId="77777777" w:rsidR="00AE5FC5" w:rsidRPr="00B5261B" w:rsidRDefault="00AE5FC5" w:rsidP="0050289F">
            <w:pPr>
              <w:jc w:val="both"/>
              <w:rPr>
                <w:rFonts w:ascii="Times New Roman" w:hAnsi="Times New Roman"/>
              </w:rPr>
            </w:pPr>
            <w:r w:rsidRPr="00B5261B">
              <w:rPr>
                <w:rFonts w:ascii="Times New Roman" w:hAnsi="Times New Roman"/>
              </w:rPr>
              <w:t>Katastarska općina</w:t>
            </w:r>
          </w:p>
        </w:tc>
        <w:tc>
          <w:tcPr>
            <w:tcW w:w="749" w:type="pct"/>
            <w:tcBorders>
              <w:top w:val="single" w:sz="4" w:space="0" w:color="auto"/>
              <w:left w:val="single" w:sz="4" w:space="0" w:color="auto"/>
              <w:bottom w:val="single" w:sz="4" w:space="0" w:color="auto"/>
              <w:right w:val="single" w:sz="4" w:space="0" w:color="auto"/>
            </w:tcBorders>
            <w:hideMark/>
          </w:tcPr>
          <w:p w14:paraId="40B43CB2" w14:textId="77777777" w:rsidR="00AE5FC5" w:rsidRPr="00B5261B" w:rsidRDefault="00AE5FC5" w:rsidP="0050289F">
            <w:pPr>
              <w:jc w:val="both"/>
              <w:rPr>
                <w:rFonts w:ascii="Times New Roman" w:hAnsi="Times New Roman"/>
                <w:i/>
                <w:iCs/>
              </w:rPr>
            </w:pPr>
            <w:r w:rsidRPr="00B5261B">
              <w:rPr>
                <w:rFonts w:ascii="Times New Roman" w:hAnsi="Times New Roman"/>
              </w:rPr>
              <w:t>Adresa katastarske čestice/</w:t>
            </w:r>
            <w:r w:rsidRPr="00B5261B">
              <w:rPr>
                <w:rFonts w:ascii="Times New Roman" w:hAnsi="Times New Roman"/>
                <w:i/>
                <w:iCs/>
              </w:rPr>
              <w:t>Način uporabe</w:t>
            </w:r>
          </w:p>
          <w:p w14:paraId="5D89476A" w14:textId="77777777" w:rsidR="00AE5FC5" w:rsidRPr="00B5261B" w:rsidRDefault="00AE5FC5" w:rsidP="0050289F">
            <w:pPr>
              <w:jc w:val="both"/>
              <w:rPr>
                <w:rFonts w:ascii="Times New Roman" w:hAnsi="Times New Roman"/>
              </w:rPr>
            </w:pPr>
            <w:r w:rsidRPr="00B5261B">
              <w:rPr>
                <w:rFonts w:ascii="Times New Roman" w:hAnsi="Times New Roman"/>
                <w:i/>
                <w:iCs/>
              </w:rPr>
              <w:t>katastarske čestice</w:t>
            </w:r>
          </w:p>
        </w:tc>
        <w:tc>
          <w:tcPr>
            <w:tcW w:w="528" w:type="pct"/>
            <w:tcBorders>
              <w:top w:val="single" w:sz="4" w:space="0" w:color="auto"/>
              <w:left w:val="single" w:sz="4" w:space="0" w:color="auto"/>
              <w:bottom w:val="single" w:sz="4" w:space="0" w:color="auto"/>
              <w:right w:val="single" w:sz="4" w:space="0" w:color="auto"/>
            </w:tcBorders>
            <w:hideMark/>
          </w:tcPr>
          <w:p w14:paraId="768583AC" w14:textId="77777777" w:rsidR="00AE5FC5" w:rsidRPr="00B5261B" w:rsidRDefault="00AE5FC5" w:rsidP="0050289F">
            <w:pPr>
              <w:jc w:val="both"/>
              <w:rPr>
                <w:rFonts w:ascii="Times New Roman" w:hAnsi="Times New Roman"/>
                <w:vertAlign w:val="superscript"/>
              </w:rPr>
            </w:pPr>
            <w:r w:rsidRPr="00B5261B">
              <w:rPr>
                <w:rFonts w:ascii="Times New Roman" w:hAnsi="Times New Roman"/>
              </w:rPr>
              <w:t>Površina m</w:t>
            </w:r>
            <w:r w:rsidRPr="00B5261B">
              <w:rPr>
                <w:rFonts w:ascii="Times New Roman" w:hAnsi="Times New Roman"/>
                <w:vertAlign w:val="superscript"/>
              </w:rPr>
              <w:t>2</w:t>
            </w:r>
          </w:p>
        </w:tc>
        <w:tc>
          <w:tcPr>
            <w:tcW w:w="424" w:type="pct"/>
            <w:tcBorders>
              <w:top w:val="single" w:sz="4" w:space="0" w:color="auto"/>
              <w:left w:val="single" w:sz="4" w:space="0" w:color="auto"/>
              <w:bottom w:val="single" w:sz="4" w:space="0" w:color="auto"/>
              <w:right w:val="single" w:sz="4" w:space="0" w:color="auto"/>
            </w:tcBorders>
            <w:hideMark/>
          </w:tcPr>
          <w:p w14:paraId="7B195956" w14:textId="77777777" w:rsidR="00AE5FC5" w:rsidRPr="00B5261B" w:rsidRDefault="00AE5FC5" w:rsidP="0050289F">
            <w:pPr>
              <w:jc w:val="both"/>
              <w:rPr>
                <w:rFonts w:ascii="Times New Roman" w:hAnsi="Times New Roman"/>
              </w:rPr>
            </w:pPr>
            <w:r w:rsidRPr="00B5261B">
              <w:rPr>
                <w:rFonts w:ascii="Times New Roman" w:hAnsi="Times New Roman"/>
              </w:rPr>
              <w:t>Broj ZK uloška</w:t>
            </w:r>
          </w:p>
        </w:tc>
        <w:tc>
          <w:tcPr>
            <w:tcW w:w="807" w:type="pct"/>
            <w:tcBorders>
              <w:top w:val="single" w:sz="4" w:space="0" w:color="auto"/>
              <w:left w:val="single" w:sz="4" w:space="0" w:color="auto"/>
              <w:bottom w:val="single" w:sz="4" w:space="0" w:color="auto"/>
              <w:right w:val="single" w:sz="4" w:space="0" w:color="auto"/>
            </w:tcBorders>
            <w:hideMark/>
          </w:tcPr>
          <w:p w14:paraId="16854230" w14:textId="77777777" w:rsidR="00AE5FC5" w:rsidRPr="00B5261B" w:rsidRDefault="00AE5FC5" w:rsidP="0050289F">
            <w:pPr>
              <w:jc w:val="both"/>
              <w:rPr>
                <w:rFonts w:ascii="Times New Roman" w:hAnsi="Times New Roman"/>
              </w:rPr>
            </w:pPr>
            <w:r w:rsidRPr="00B5261B">
              <w:rPr>
                <w:rFonts w:ascii="Times New Roman" w:hAnsi="Times New Roman"/>
              </w:rPr>
              <w:t>Status zemljišta prema Prostornom planu uređenja Općine Krapinske Toplice</w:t>
            </w:r>
          </w:p>
        </w:tc>
        <w:tc>
          <w:tcPr>
            <w:tcW w:w="760" w:type="pct"/>
            <w:tcBorders>
              <w:top w:val="single" w:sz="4" w:space="0" w:color="auto"/>
              <w:left w:val="single" w:sz="4" w:space="0" w:color="auto"/>
              <w:bottom w:val="single" w:sz="4" w:space="0" w:color="auto"/>
              <w:right w:val="single" w:sz="4" w:space="0" w:color="auto"/>
            </w:tcBorders>
            <w:hideMark/>
          </w:tcPr>
          <w:p w14:paraId="1148EE5A" w14:textId="77777777" w:rsidR="00AE5FC5" w:rsidRPr="00B5261B" w:rsidRDefault="00AE5FC5" w:rsidP="0050289F">
            <w:pPr>
              <w:jc w:val="both"/>
              <w:rPr>
                <w:rFonts w:ascii="Times New Roman" w:hAnsi="Times New Roman"/>
              </w:rPr>
            </w:pPr>
            <w:r w:rsidRPr="00B5261B">
              <w:rPr>
                <w:rFonts w:ascii="Times New Roman" w:hAnsi="Times New Roman"/>
              </w:rPr>
              <w:t xml:space="preserve">Početni iznos kupoprodajne cijene </w:t>
            </w:r>
          </w:p>
        </w:tc>
      </w:tr>
      <w:tr w:rsidR="00AE5FC5" w:rsidRPr="00B5261B" w14:paraId="49B378AF" w14:textId="77777777" w:rsidTr="00AE5FC5">
        <w:trPr>
          <w:trHeight w:val="1713"/>
          <w:jc w:val="center"/>
        </w:trPr>
        <w:tc>
          <w:tcPr>
            <w:tcW w:w="318" w:type="pct"/>
            <w:tcBorders>
              <w:top w:val="single" w:sz="4" w:space="0" w:color="auto"/>
              <w:left w:val="single" w:sz="4" w:space="0" w:color="auto"/>
              <w:bottom w:val="single" w:sz="4" w:space="0" w:color="auto"/>
              <w:right w:val="single" w:sz="4" w:space="0" w:color="auto"/>
            </w:tcBorders>
            <w:hideMark/>
          </w:tcPr>
          <w:p w14:paraId="53DD8A13" w14:textId="77777777" w:rsidR="00AE5FC5" w:rsidRPr="00B5261B" w:rsidRDefault="00AE5FC5" w:rsidP="0050289F">
            <w:pPr>
              <w:jc w:val="both"/>
              <w:rPr>
                <w:rFonts w:ascii="Times New Roman" w:hAnsi="Times New Roman"/>
              </w:rPr>
            </w:pPr>
            <w:r w:rsidRPr="00B5261B">
              <w:rPr>
                <w:rFonts w:ascii="Times New Roman" w:hAnsi="Times New Roman"/>
              </w:rPr>
              <w:t>1.</w:t>
            </w:r>
          </w:p>
        </w:tc>
        <w:tc>
          <w:tcPr>
            <w:tcW w:w="640" w:type="pct"/>
            <w:tcBorders>
              <w:top w:val="single" w:sz="4" w:space="0" w:color="auto"/>
              <w:left w:val="single" w:sz="4" w:space="0" w:color="auto"/>
              <w:bottom w:val="single" w:sz="4" w:space="0" w:color="auto"/>
              <w:right w:val="single" w:sz="4" w:space="0" w:color="auto"/>
            </w:tcBorders>
            <w:hideMark/>
          </w:tcPr>
          <w:p w14:paraId="7506EFF0" w14:textId="77777777" w:rsidR="00AE5FC5" w:rsidRPr="00B5261B" w:rsidRDefault="00AE5FC5" w:rsidP="0050289F">
            <w:pPr>
              <w:jc w:val="both"/>
              <w:rPr>
                <w:rFonts w:ascii="Times New Roman" w:hAnsi="Times New Roman"/>
              </w:rPr>
            </w:pPr>
            <w:r w:rsidRPr="00B5261B">
              <w:rPr>
                <w:rFonts w:ascii="Times New Roman" w:hAnsi="Times New Roman"/>
              </w:rPr>
              <w:t>1368/3</w:t>
            </w:r>
          </w:p>
        </w:tc>
        <w:tc>
          <w:tcPr>
            <w:tcW w:w="775" w:type="pct"/>
            <w:tcBorders>
              <w:top w:val="single" w:sz="4" w:space="0" w:color="auto"/>
              <w:left w:val="single" w:sz="4" w:space="0" w:color="auto"/>
              <w:bottom w:val="single" w:sz="4" w:space="0" w:color="auto"/>
              <w:right w:val="single" w:sz="4" w:space="0" w:color="auto"/>
            </w:tcBorders>
            <w:hideMark/>
          </w:tcPr>
          <w:p w14:paraId="262FBFC0" w14:textId="77777777" w:rsidR="00AE5FC5" w:rsidRPr="00B5261B" w:rsidRDefault="00AE5FC5" w:rsidP="0050289F">
            <w:pPr>
              <w:jc w:val="both"/>
              <w:rPr>
                <w:rFonts w:ascii="Times New Roman" w:hAnsi="Times New Roman"/>
              </w:rPr>
            </w:pPr>
            <w:r w:rsidRPr="00B5261B">
              <w:rPr>
                <w:rFonts w:ascii="Times New Roman" w:hAnsi="Times New Roman"/>
              </w:rPr>
              <w:t>334391, KLOKOVEC</w:t>
            </w:r>
          </w:p>
        </w:tc>
        <w:tc>
          <w:tcPr>
            <w:tcW w:w="749" w:type="pct"/>
            <w:tcBorders>
              <w:top w:val="single" w:sz="4" w:space="0" w:color="auto"/>
              <w:left w:val="single" w:sz="4" w:space="0" w:color="auto"/>
              <w:bottom w:val="single" w:sz="4" w:space="0" w:color="auto"/>
              <w:right w:val="single" w:sz="4" w:space="0" w:color="auto"/>
            </w:tcBorders>
            <w:hideMark/>
          </w:tcPr>
          <w:p w14:paraId="10DC0271" w14:textId="77777777" w:rsidR="00AE5FC5" w:rsidRPr="00B5261B" w:rsidRDefault="00AE5FC5" w:rsidP="0050289F">
            <w:pPr>
              <w:jc w:val="both"/>
              <w:rPr>
                <w:rFonts w:ascii="Times New Roman" w:hAnsi="Times New Roman"/>
              </w:rPr>
            </w:pPr>
            <w:r w:rsidRPr="00B5261B">
              <w:rPr>
                <w:rFonts w:ascii="Times New Roman" w:hAnsi="Times New Roman"/>
              </w:rPr>
              <w:t xml:space="preserve">JEZERINA </w:t>
            </w:r>
          </w:p>
          <w:p w14:paraId="63566CC9" w14:textId="77777777" w:rsidR="00AE5FC5" w:rsidRPr="00B5261B" w:rsidRDefault="00AE5FC5" w:rsidP="0050289F">
            <w:pPr>
              <w:jc w:val="both"/>
              <w:rPr>
                <w:rFonts w:ascii="Times New Roman" w:hAnsi="Times New Roman"/>
                <w:i/>
                <w:iCs/>
              </w:rPr>
            </w:pPr>
            <w:r w:rsidRPr="00B5261B">
              <w:rPr>
                <w:rFonts w:ascii="Times New Roman" w:hAnsi="Times New Roman"/>
                <w:i/>
                <w:iCs/>
              </w:rPr>
              <w:t>PUT</w:t>
            </w:r>
          </w:p>
        </w:tc>
        <w:tc>
          <w:tcPr>
            <w:tcW w:w="528" w:type="pct"/>
            <w:tcBorders>
              <w:top w:val="single" w:sz="4" w:space="0" w:color="auto"/>
              <w:left w:val="single" w:sz="4" w:space="0" w:color="auto"/>
              <w:bottom w:val="single" w:sz="4" w:space="0" w:color="auto"/>
              <w:right w:val="single" w:sz="4" w:space="0" w:color="auto"/>
            </w:tcBorders>
            <w:hideMark/>
          </w:tcPr>
          <w:p w14:paraId="05983CA8" w14:textId="77777777" w:rsidR="00AE5FC5" w:rsidRPr="00B5261B" w:rsidRDefault="00AE5FC5" w:rsidP="0050289F">
            <w:pPr>
              <w:jc w:val="both"/>
              <w:rPr>
                <w:rFonts w:ascii="Times New Roman" w:hAnsi="Times New Roman"/>
              </w:rPr>
            </w:pPr>
            <w:r w:rsidRPr="00B5261B">
              <w:rPr>
                <w:rFonts w:ascii="Times New Roman" w:hAnsi="Times New Roman"/>
              </w:rPr>
              <w:t>505</w:t>
            </w:r>
          </w:p>
        </w:tc>
        <w:tc>
          <w:tcPr>
            <w:tcW w:w="424" w:type="pct"/>
            <w:tcBorders>
              <w:top w:val="single" w:sz="4" w:space="0" w:color="auto"/>
              <w:left w:val="single" w:sz="4" w:space="0" w:color="auto"/>
              <w:bottom w:val="single" w:sz="4" w:space="0" w:color="auto"/>
              <w:right w:val="single" w:sz="4" w:space="0" w:color="auto"/>
            </w:tcBorders>
            <w:hideMark/>
          </w:tcPr>
          <w:p w14:paraId="3C5BA025" w14:textId="77777777" w:rsidR="00AE5FC5" w:rsidRPr="00B5261B" w:rsidRDefault="00AE5FC5" w:rsidP="0050289F">
            <w:pPr>
              <w:jc w:val="both"/>
              <w:rPr>
                <w:rFonts w:ascii="Times New Roman" w:hAnsi="Times New Roman"/>
              </w:rPr>
            </w:pPr>
            <w:r w:rsidRPr="00B5261B">
              <w:rPr>
                <w:rFonts w:ascii="Times New Roman" w:hAnsi="Times New Roman"/>
              </w:rPr>
              <w:t>2874</w:t>
            </w:r>
          </w:p>
        </w:tc>
        <w:tc>
          <w:tcPr>
            <w:tcW w:w="807" w:type="pct"/>
            <w:tcBorders>
              <w:top w:val="single" w:sz="4" w:space="0" w:color="auto"/>
              <w:left w:val="single" w:sz="4" w:space="0" w:color="auto"/>
              <w:bottom w:val="single" w:sz="4" w:space="0" w:color="auto"/>
              <w:right w:val="single" w:sz="4" w:space="0" w:color="auto"/>
            </w:tcBorders>
            <w:hideMark/>
          </w:tcPr>
          <w:p w14:paraId="221B7E3D" w14:textId="77777777" w:rsidR="00AE5FC5" w:rsidRPr="00B5261B" w:rsidRDefault="00AE5FC5" w:rsidP="0050289F">
            <w:pPr>
              <w:rPr>
                <w:rFonts w:ascii="Times New Roman" w:hAnsi="Times New Roman"/>
              </w:rPr>
            </w:pPr>
            <w:r w:rsidRPr="00B5261B">
              <w:rPr>
                <w:rFonts w:ascii="Times New Roman" w:hAnsi="Times New Roman"/>
              </w:rPr>
              <w:t>izvan građevinskog područja -zemljište poljoprivredne namjene</w:t>
            </w:r>
          </w:p>
        </w:tc>
        <w:tc>
          <w:tcPr>
            <w:tcW w:w="760" w:type="pct"/>
            <w:tcBorders>
              <w:top w:val="single" w:sz="4" w:space="0" w:color="auto"/>
              <w:left w:val="single" w:sz="4" w:space="0" w:color="auto"/>
              <w:bottom w:val="single" w:sz="4" w:space="0" w:color="auto"/>
              <w:right w:val="single" w:sz="4" w:space="0" w:color="auto"/>
            </w:tcBorders>
            <w:hideMark/>
          </w:tcPr>
          <w:p w14:paraId="13C6B8FD" w14:textId="77777777" w:rsidR="00AE5FC5" w:rsidRPr="00B5261B" w:rsidRDefault="00AE5FC5" w:rsidP="0050289F">
            <w:pPr>
              <w:jc w:val="right"/>
              <w:rPr>
                <w:rFonts w:ascii="Times New Roman" w:hAnsi="Times New Roman"/>
              </w:rPr>
            </w:pPr>
            <w:r w:rsidRPr="00B5261B">
              <w:rPr>
                <w:rFonts w:ascii="Times New Roman" w:hAnsi="Times New Roman"/>
              </w:rPr>
              <w:t>925,00 EUR</w:t>
            </w:r>
          </w:p>
        </w:tc>
      </w:tr>
      <w:tr w:rsidR="00AE5FC5" w:rsidRPr="00B5261B" w14:paraId="42CAADC6" w14:textId="77777777" w:rsidTr="00AE5FC5">
        <w:trPr>
          <w:trHeight w:val="1704"/>
          <w:jc w:val="center"/>
        </w:trPr>
        <w:tc>
          <w:tcPr>
            <w:tcW w:w="318" w:type="pct"/>
            <w:tcBorders>
              <w:top w:val="single" w:sz="4" w:space="0" w:color="auto"/>
              <w:left w:val="single" w:sz="4" w:space="0" w:color="auto"/>
              <w:bottom w:val="single" w:sz="4" w:space="0" w:color="auto"/>
              <w:right w:val="single" w:sz="4" w:space="0" w:color="auto"/>
            </w:tcBorders>
            <w:hideMark/>
          </w:tcPr>
          <w:p w14:paraId="0529A2F3" w14:textId="77777777" w:rsidR="00AE5FC5" w:rsidRPr="00B5261B" w:rsidRDefault="00AE5FC5" w:rsidP="0050289F">
            <w:pPr>
              <w:jc w:val="both"/>
              <w:rPr>
                <w:rFonts w:ascii="Times New Roman" w:hAnsi="Times New Roman"/>
              </w:rPr>
            </w:pPr>
            <w:r w:rsidRPr="00B5261B">
              <w:rPr>
                <w:rFonts w:ascii="Times New Roman" w:hAnsi="Times New Roman"/>
              </w:rPr>
              <w:lastRenderedPageBreak/>
              <w:t>2.</w:t>
            </w:r>
          </w:p>
        </w:tc>
        <w:tc>
          <w:tcPr>
            <w:tcW w:w="640" w:type="pct"/>
            <w:tcBorders>
              <w:top w:val="single" w:sz="4" w:space="0" w:color="auto"/>
              <w:left w:val="single" w:sz="4" w:space="0" w:color="auto"/>
              <w:bottom w:val="single" w:sz="4" w:space="0" w:color="auto"/>
              <w:right w:val="single" w:sz="4" w:space="0" w:color="auto"/>
            </w:tcBorders>
            <w:hideMark/>
          </w:tcPr>
          <w:p w14:paraId="295D01CC" w14:textId="77777777" w:rsidR="00AE5FC5" w:rsidRPr="00B5261B" w:rsidRDefault="00AE5FC5" w:rsidP="0050289F">
            <w:pPr>
              <w:jc w:val="both"/>
              <w:rPr>
                <w:rFonts w:ascii="Times New Roman" w:hAnsi="Times New Roman"/>
              </w:rPr>
            </w:pPr>
            <w:r w:rsidRPr="00B5261B">
              <w:rPr>
                <w:rFonts w:ascii="Times New Roman" w:hAnsi="Times New Roman"/>
              </w:rPr>
              <w:t>1566</w:t>
            </w:r>
          </w:p>
        </w:tc>
        <w:tc>
          <w:tcPr>
            <w:tcW w:w="775" w:type="pct"/>
            <w:tcBorders>
              <w:top w:val="single" w:sz="4" w:space="0" w:color="auto"/>
              <w:left w:val="single" w:sz="4" w:space="0" w:color="auto"/>
              <w:bottom w:val="single" w:sz="4" w:space="0" w:color="auto"/>
              <w:right w:val="single" w:sz="4" w:space="0" w:color="auto"/>
            </w:tcBorders>
            <w:hideMark/>
          </w:tcPr>
          <w:p w14:paraId="701AA774" w14:textId="77777777" w:rsidR="00AE5FC5" w:rsidRPr="00B5261B" w:rsidRDefault="00AE5FC5" w:rsidP="0050289F">
            <w:pPr>
              <w:jc w:val="both"/>
              <w:rPr>
                <w:rFonts w:ascii="Times New Roman" w:hAnsi="Times New Roman"/>
              </w:rPr>
            </w:pPr>
            <w:r w:rsidRPr="00B5261B">
              <w:rPr>
                <w:rFonts w:ascii="Times New Roman" w:hAnsi="Times New Roman"/>
              </w:rPr>
              <w:t>334413, KRAPINSKE TOPLICE</w:t>
            </w:r>
          </w:p>
        </w:tc>
        <w:tc>
          <w:tcPr>
            <w:tcW w:w="749" w:type="pct"/>
            <w:tcBorders>
              <w:top w:val="single" w:sz="4" w:space="0" w:color="auto"/>
              <w:left w:val="single" w:sz="4" w:space="0" w:color="auto"/>
              <w:bottom w:val="single" w:sz="4" w:space="0" w:color="auto"/>
              <w:right w:val="single" w:sz="4" w:space="0" w:color="auto"/>
            </w:tcBorders>
            <w:hideMark/>
          </w:tcPr>
          <w:p w14:paraId="4996FDC2" w14:textId="77777777" w:rsidR="00AE5FC5" w:rsidRPr="00B5261B" w:rsidRDefault="00AE5FC5" w:rsidP="0050289F">
            <w:pPr>
              <w:jc w:val="both"/>
              <w:rPr>
                <w:rFonts w:ascii="Times New Roman" w:hAnsi="Times New Roman"/>
              </w:rPr>
            </w:pPr>
            <w:r w:rsidRPr="00B5261B">
              <w:rPr>
                <w:rFonts w:ascii="Times New Roman" w:hAnsi="Times New Roman"/>
              </w:rPr>
              <w:t xml:space="preserve">JAVNO DOBRO </w:t>
            </w:r>
          </w:p>
          <w:p w14:paraId="4091D59E" w14:textId="77777777" w:rsidR="00AE5FC5" w:rsidRPr="00B5261B" w:rsidRDefault="00AE5FC5" w:rsidP="0050289F">
            <w:pPr>
              <w:jc w:val="both"/>
              <w:rPr>
                <w:rFonts w:ascii="Times New Roman" w:hAnsi="Times New Roman"/>
                <w:i/>
                <w:iCs/>
              </w:rPr>
            </w:pPr>
            <w:r w:rsidRPr="00B5261B">
              <w:rPr>
                <w:rFonts w:ascii="Times New Roman" w:hAnsi="Times New Roman"/>
                <w:i/>
                <w:iCs/>
              </w:rPr>
              <w:t>PUT</w:t>
            </w:r>
          </w:p>
        </w:tc>
        <w:tc>
          <w:tcPr>
            <w:tcW w:w="528" w:type="pct"/>
            <w:tcBorders>
              <w:top w:val="single" w:sz="4" w:space="0" w:color="auto"/>
              <w:left w:val="single" w:sz="4" w:space="0" w:color="auto"/>
              <w:bottom w:val="single" w:sz="4" w:space="0" w:color="auto"/>
              <w:right w:val="single" w:sz="4" w:space="0" w:color="auto"/>
            </w:tcBorders>
          </w:tcPr>
          <w:p w14:paraId="35BCD595" w14:textId="77777777" w:rsidR="00AE5FC5" w:rsidRPr="00B5261B" w:rsidRDefault="00AE5FC5" w:rsidP="0050289F">
            <w:pPr>
              <w:jc w:val="both"/>
              <w:rPr>
                <w:rFonts w:ascii="Times New Roman" w:hAnsi="Times New Roman"/>
              </w:rPr>
            </w:pPr>
            <w:r w:rsidRPr="00B5261B">
              <w:rPr>
                <w:rFonts w:ascii="Times New Roman" w:hAnsi="Times New Roman"/>
              </w:rPr>
              <w:t>381</w:t>
            </w:r>
          </w:p>
          <w:p w14:paraId="285A7E09" w14:textId="77777777" w:rsidR="00AE5FC5" w:rsidRPr="00B5261B" w:rsidRDefault="00AE5FC5" w:rsidP="0050289F">
            <w:pPr>
              <w:rPr>
                <w:rFonts w:ascii="Times New Roman" w:hAnsi="Times New Roman"/>
              </w:rPr>
            </w:pPr>
          </w:p>
        </w:tc>
        <w:tc>
          <w:tcPr>
            <w:tcW w:w="424" w:type="pct"/>
            <w:tcBorders>
              <w:top w:val="single" w:sz="4" w:space="0" w:color="auto"/>
              <w:left w:val="single" w:sz="4" w:space="0" w:color="auto"/>
              <w:bottom w:val="single" w:sz="4" w:space="0" w:color="auto"/>
              <w:right w:val="single" w:sz="4" w:space="0" w:color="auto"/>
            </w:tcBorders>
            <w:hideMark/>
          </w:tcPr>
          <w:p w14:paraId="32A1EEFF" w14:textId="77777777" w:rsidR="00AE5FC5" w:rsidRPr="00B5261B" w:rsidRDefault="00AE5FC5" w:rsidP="0050289F">
            <w:pPr>
              <w:jc w:val="both"/>
              <w:rPr>
                <w:rFonts w:ascii="Times New Roman" w:hAnsi="Times New Roman"/>
              </w:rPr>
            </w:pPr>
            <w:r w:rsidRPr="00B5261B">
              <w:rPr>
                <w:rFonts w:ascii="Times New Roman" w:hAnsi="Times New Roman"/>
              </w:rPr>
              <w:t>4288</w:t>
            </w:r>
          </w:p>
        </w:tc>
        <w:tc>
          <w:tcPr>
            <w:tcW w:w="807" w:type="pct"/>
            <w:tcBorders>
              <w:top w:val="single" w:sz="4" w:space="0" w:color="auto"/>
              <w:left w:val="single" w:sz="4" w:space="0" w:color="auto"/>
              <w:bottom w:val="single" w:sz="4" w:space="0" w:color="auto"/>
              <w:right w:val="single" w:sz="4" w:space="0" w:color="auto"/>
            </w:tcBorders>
            <w:hideMark/>
          </w:tcPr>
          <w:p w14:paraId="095A6A4E" w14:textId="77777777" w:rsidR="00AE5FC5" w:rsidRPr="00B5261B" w:rsidRDefault="00AE5FC5" w:rsidP="0050289F">
            <w:pPr>
              <w:jc w:val="both"/>
              <w:rPr>
                <w:rFonts w:ascii="Times New Roman" w:hAnsi="Times New Roman"/>
              </w:rPr>
            </w:pPr>
            <w:r w:rsidRPr="00B5261B">
              <w:rPr>
                <w:rFonts w:ascii="Times New Roman" w:hAnsi="Times New Roman"/>
              </w:rPr>
              <w:t>izvan građevinskog područja -zemljište poljoprivredne namjene</w:t>
            </w:r>
          </w:p>
        </w:tc>
        <w:tc>
          <w:tcPr>
            <w:tcW w:w="760" w:type="pct"/>
            <w:tcBorders>
              <w:top w:val="single" w:sz="4" w:space="0" w:color="auto"/>
              <w:left w:val="single" w:sz="4" w:space="0" w:color="auto"/>
              <w:bottom w:val="single" w:sz="4" w:space="0" w:color="auto"/>
              <w:right w:val="single" w:sz="4" w:space="0" w:color="auto"/>
            </w:tcBorders>
            <w:hideMark/>
          </w:tcPr>
          <w:p w14:paraId="6CACF89E" w14:textId="77777777" w:rsidR="00AE5FC5" w:rsidRPr="00B5261B" w:rsidRDefault="00AE5FC5" w:rsidP="0050289F">
            <w:pPr>
              <w:jc w:val="right"/>
              <w:rPr>
                <w:rFonts w:ascii="Times New Roman" w:hAnsi="Times New Roman"/>
              </w:rPr>
            </w:pPr>
            <w:r w:rsidRPr="00B5261B">
              <w:rPr>
                <w:rFonts w:ascii="Times New Roman" w:hAnsi="Times New Roman"/>
              </w:rPr>
              <w:t>700,00 EUR</w:t>
            </w:r>
          </w:p>
        </w:tc>
      </w:tr>
      <w:tr w:rsidR="00AE5FC5" w:rsidRPr="00B5261B" w14:paraId="60FE9BF3" w14:textId="77777777" w:rsidTr="00AE5FC5">
        <w:trPr>
          <w:trHeight w:val="1713"/>
          <w:jc w:val="center"/>
        </w:trPr>
        <w:tc>
          <w:tcPr>
            <w:tcW w:w="318" w:type="pct"/>
            <w:tcBorders>
              <w:top w:val="single" w:sz="4" w:space="0" w:color="auto"/>
              <w:left w:val="single" w:sz="4" w:space="0" w:color="auto"/>
              <w:bottom w:val="single" w:sz="4" w:space="0" w:color="auto"/>
              <w:right w:val="single" w:sz="4" w:space="0" w:color="auto"/>
            </w:tcBorders>
            <w:hideMark/>
          </w:tcPr>
          <w:p w14:paraId="74795FD1" w14:textId="77777777" w:rsidR="00AE5FC5" w:rsidRPr="00B5261B" w:rsidRDefault="00AE5FC5" w:rsidP="0050289F">
            <w:pPr>
              <w:jc w:val="both"/>
              <w:rPr>
                <w:rFonts w:ascii="Times New Roman" w:hAnsi="Times New Roman"/>
              </w:rPr>
            </w:pPr>
            <w:r w:rsidRPr="00B5261B">
              <w:rPr>
                <w:rFonts w:ascii="Times New Roman" w:hAnsi="Times New Roman"/>
              </w:rPr>
              <w:t>3.</w:t>
            </w:r>
          </w:p>
        </w:tc>
        <w:tc>
          <w:tcPr>
            <w:tcW w:w="640" w:type="pct"/>
            <w:tcBorders>
              <w:top w:val="single" w:sz="4" w:space="0" w:color="auto"/>
              <w:left w:val="single" w:sz="4" w:space="0" w:color="auto"/>
              <w:bottom w:val="single" w:sz="4" w:space="0" w:color="auto"/>
              <w:right w:val="single" w:sz="4" w:space="0" w:color="auto"/>
            </w:tcBorders>
            <w:hideMark/>
          </w:tcPr>
          <w:p w14:paraId="6F5DBB6D" w14:textId="77777777" w:rsidR="00AE5FC5" w:rsidRPr="00B5261B" w:rsidRDefault="00AE5FC5" w:rsidP="0050289F">
            <w:pPr>
              <w:jc w:val="both"/>
              <w:rPr>
                <w:rFonts w:ascii="Times New Roman" w:hAnsi="Times New Roman"/>
              </w:rPr>
            </w:pPr>
            <w:r w:rsidRPr="00B5261B">
              <w:rPr>
                <w:rFonts w:ascii="Times New Roman" w:hAnsi="Times New Roman"/>
              </w:rPr>
              <w:t>1793/3</w:t>
            </w:r>
          </w:p>
        </w:tc>
        <w:tc>
          <w:tcPr>
            <w:tcW w:w="775" w:type="pct"/>
            <w:tcBorders>
              <w:top w:val="single" w:sz="4" w:space="0" w:color="auto"/>
              <w:left w:val="single" w:sz="4" w:space="0" w:color="auto"/>
              <w:bottom w:val="single" w:sz="4" w:space="0" w:color="auto"/>
              <w:right w:val="single" w:sz="4" w:space="0" w:color="auto"/>
            </w:tcBorders>
            <w:hideMark/>
          </w:tcPr>
          <w:p w14:paraId="79EC3104" w14:textId="77777777" w:rsidR="00AE5FC5" w:rsidRPr="00B5261B" w:rsidRDefault="00AE5FC5" w:rsidP="0050289F">
            <w:pPr>
              <w:jc w:val="both"/>
              <w:rPr>
                <w:rFonts w:ascii="Times New Roman" w:hAnsi="Times New Roman"/>
              </w:rPr>
            </w:pPr>
            <w:r w:rsidRPr="00B5261B">
              <w:rPr>
                <w:rFonts w:ascii="Times New Roman" w:hAnsi="Times New Roman"/>
              </w:rPr>
              <w:t>334332, ČRET</w:t>
            </w:r>
          </w:p>
        </w:tc>
        <w:tc>
          <w:tcPr>
            <w:tcW w:w="749" w:type="pct"/>
            <w:tcBorders>
              <w:top w:val="single" w:sz="4" w:space="0" w:color="auto"/>
              <w:left w:val="single" w:sz="4" w:space="0" w:color="auto"/>
              <w:bottom w:val="single" w:sz="4" w:space="0" w:color="auto"/>
              <w:right w:val="single" w:sz="4" w:space="0" w:color="auto"/>
            </w:tcBorders>
            <w:hideMark/>
          </w:tcPr>
          <w:p w14:paraId="7521605C" w14:textId="77777777" w:rsidR="00AE5FC5" w:rsidRPr="00B5261B" w:rsidRDefault="00AE5FC5" w:rsidP="0050289F">
            <w:pPr>
              <w:rPr>
                <w:rFonts w:ascii="Times New Roman" w:hAnsi="Times New Roman"/>
              </w:rPr>
            </w:pPr>
            <w:r w:rsidRPr="00B5261B">
              <w:rPr>
                <w:rFonts w:ascii="Times New Roman" w:hAnsi="Times New Roman"/>
              </w:rPr>
              <w:t xml:space="preserve">PUT </w:t>
            </w:r>
          </w:p>
          <w:p w14:paraId="1C7A97A5" w14:textId="77777777" w:rsidR="00AE5FC5" w:rsidRPr="00B5261B" w:rsidRDefault="00AE5FC5" w:rsidP="0050289F">
            <w:pPr>
              <w:rPr>
                <w:rFonts w:ascii="Times New Roman" w:hAnsi="Times New Roman"/>
                <w:i/>
                <w:iCs/>
              </w:rPr>
            </w:pPr>
            <w:r w:rsidRPr="00B5261B">
              <w:rPr>
                <w:rFonts w:ascii="Times New Roman" w:hAnsi="Times New Roman"/>
                <w:i/>
                <w:iCs/>
              </w:rPr>
              <w:t>PUT</w:t>
            </w:r>
          </w:p>
        </w:tc>
        <w:tc>
          <w:tcPr>
            <w:tcW w:w="528" w:type="pct"/>
            <w:tcBorders>
              <w:top w:val="single" w:sz="4" w:space="0" w:color="auto"/>
              <w:left w:val="single" w:sz="4" w:space="0" w:color="auto"/>
              <w:bottom w:val="single" w:sz="4" w:space="0" w:color="auto"/>
              <w:right w:val="single" w:sz="4" w:space="0" w:color="auto"/>
            </w:tcBorders>
            <w:hideMark/>
          </w:tcPr>
          <w:p w14:paraId="26184FE9" w14:textId="77777777" w:rsidR="00AE5FC5" w:rsidRPr="00B5261B" w:rsidRDefault="00AE5FC5" w:rsidP="0050289F">
            <w:pPr>
              <w:jc w:val="both"/>
              <w:rPr>
                <w:rFonts w:ascii="Times New Roman" w:hAnsi="Times New Roman"/>
              </w:rPr>
            </w:pPr>
            <w:r w:rsidRPr="00B5261B">
              <w:rPr>
                <w:rFonts w:ascii="Times New Roman" w:hAnsi="Times New Roman"/>
              </w:rPr>
              <w:t>25</w:t>
            </w:r>
          </w:p>
        </w:tc>
        <w:tc>
          <w:tcPr>
            <w:tcW w:w="424" w:type="pct"/>
            <w:tcBorders>
              <w:top w:val="single" w:sz="4" w:space="0" w:color="auto"/>
              <w:left w:val="single" w:sz="4" w:space="0" w:color="auto"/>
              <w:bottom w:val="single" w:sz="4" w:space="0" w:color="auto"/>
              <w:right w:val="single" w:sz="4" w:space="0" w:color="auto"/>
            </w:tcBorders>
            <w:hideMark/>
          </w:tcPr>
          <w:p w14:paraId="0DBE759D" w14:textId="77777777" w:rsidR="00AE5FC5" w:rsidRPr="00B5261B" w:rsidRDefault="00AE5FC5" w:rsidP="0050289F">
            <w:pPr>
              <w:jc w:val="both"/>
              <w:rPr>
                <w:rFonts w:ascii="Times New Roman" w:hAnsi="Times New Roman"/>
              </w:rPr>
            </w:pPr>
            <w:r w:rsidRPr="00B5261B">
              <w:rPr>
                <w:rFonts w:ascii="Times New Roman" w:hAnsi="Times New Roman"/>
              </w:rPr>
              <w:t>3815</w:t>
            </w:r>
          </w:p>
        </w:tc>
        <w:tc>
          <w:tcPr>
            <w:tcW w:w="807" w:type="pct"/>
            <w:tcBorders>
              <w:top w:val="single" w:sz="4" w:space="0" w:color="auto"/>
              <w:left w:val="single" w:sz="4" w:space="0" w:color="auto"/>
              <w:bottom w:val="single" w:sz="4" w:space="0" w:color="auto"/>
              <w:right w:val="single" w:sz="4" w:space="0" w:color="auto"/>
            </w:tcBorders>
            <w:hideMark/>
          </w:tcPr>
          <w:p w14:paraId="5EB2C4F3" w14:textId="77777777" w:rsidR="00AE5FC5" w:rsidRPr="00B5261B" w:rsidRDefault="00AE5FC5" w:rsidP="0050289F">
            <w:pPr>
              <w:jc w:val="both"/>
              <w:rPr>
                <w:rFonts w:ascii="Times New Roman" w:hAnsi="Times New Roman"/>
              </w:rPr>
            </w:pPr>
            <w:r w:rsidRPr="00B5261B">
              <w:rPr>
                <w:rFonts w:ascii="Times New Roman" w:hAnsi="Times New Roman"/>
              </w:rPr>
              <w:t>unutar granica građevinskog područja naselja - izgrađeni dio</w:t>
            </w:r>
          </w:p>
        </w:tc>
        <w:tc>
          <w:tcPr>
            <w:tcW w:w="760" w:type="pct"/>
            <w:tcBorders>
              <w:top w:val="single" w:sz="4" w:space="0" w:color="auto"/>
              <w:left w:val="single" w:sz="4" w:space="0" w:color="auto"/>
              <w:bottom w:val="single" w:sz="4" w:space="0" w:color="auto"/>
              <w:right w:val="single" w:sz="4" w:space="0" w:color="auto"/>
            </w:tcBorders>
            <w:hideMark/>
          </w:tcPr>
          <w:p w14:paraId="0B3A91F8" w14:textId="77777777" w:rsidR="00AE5FC5" w:rsidRPr="00B5261B" w:rsidRDefault="00AE5FC5" w:rsidP="0050289F">
            <w:pPr>
              <w:jc w:val="right"/>
              <w:rPr>
                <w:rFonts w:ascii="Times New Roman" w:hAnsi="Times New Roman"/>
              </w:rPr>
            </w:pPr>
            <w:r w:rsidRPr="00B5261B">
              <w:rPr>
                <w:rFonts w:ascii="Times New Roman" w:hAnsi="Times New Roman"/>
              </w:rPr>
              <w:t>100,00 EUR</w:t>
            </w:r>
          </w:p>
        </w:tc>
      </w:tr>
    </w:tbl>
    <w:p w14:paraId="768E7D66" w14:textId="77777777" w:rsidR="00AE5FC5" w:rsidRPr="00AE5FC5" w:rsidRDefault="00AE5FC5" w:rsidP="00AE5FC5">
      <w:pPr>
        <w:spacing w:line="276" w:lineRule="auto"/>
        <w:jc w:val="both"/>
        <w:rPr>
          <w:rFonts w:eastAsia="Calibri" w:cs="Times New Roman"/>
          <w:kern w:val="2"/>
          <w:szCs w:val="24"/>
          <w14:ligatures w14:val="standardContextual"/>
        </w:rPr>
      </w:pPr>
    </w:p>
    <w:p w14:paraId="536DB5B4"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Početna cijena svake pojedine nekretnine utvrđena je procjembenim elaboratom tržišne vrijednosti nekretnine.</w:t>
      </w:r>
    </w:p>
    <w:p w14:paraId="32E099C7" w14:textId="77777777" w:rsidR="00AE5FC5" w:rsidRPr="00AE5FC5" w:rsidRDefault="00AE5FC5" w:rsidP="00AE5FC5">
      <w:pPr>
        <w:spacing w:line="276" w:lineRule="auto"/>
        <w:jc w:val="both"/>
        <w:rPr>
          <w:rFonts w:eastAsia="Calibri" w:cs="Times New Roman"/>
          <w:kern w:val="2"/>
          <w:szCs w:val="24"/>
          <w14:ligatures w14:val="standardContextual"/>
        </w:rPr>
      </w:pPr>
    </w:p>
    <w:p w14:paraId="6D782388" w14:textId="77777777" w:rsidR="00AE5FC5" w:rsidRPr="00AE5FC5" w:rsidRDefault="00AE5FC5" w:rsidP="00AE5FC5">
      <w:pPr>
        <w:spacing w:line="276" w:lineRule="auto"/>
        <w:jc w:val="both"/>
        <w:rPr>
          <w:rFonts w:ascii="Calibri" w:eastAsia="Calibri" w:hAnsi="Calibri" w:cs="Times New Roman"/>
          <w:kern w:val="2"/>
          <w:szCs w:val="24"/>
          <w14:ligatures w14:val="standardContextual"/>
        </w:rPr>
      </w:pPr>
      <w:r w:rsidRPr="00AE5FC5">
        <w:rPr>
          <w:rFonts w:eastAsia="Calibri" w:cs="Times New Roman"/>
          <w:kern w:val="2"/>
          <w:szCs w:val="24"/>
          <w14:ligatures w14:val="standardContextual"/>
        </w:rPr>
        <w:t>Nekretnine se prodaju u stanju viđeno-kupljeno što isključuje sve naknadne prigovore na stanje i kvalitetu.</w:t>
      </w:r>
      <w:r w:rsidRPr="00AE5FC5">
        <w:rPr>
          <w:rFonts w:ascii="Calibri" w:eastAsia="Calibri" w:hAnsi="Calibri" w:cs="Times New Roman"/>
          <w:kern w:val="2"/>
          <w:szCs w:val="24"/>
          <w14:ligatures w14:val="standardContextual"/>
        </w:rPr>
        <w:t xml:space="preserve"> </w:t>
      </w:r>
    </w:p>
    <w:p w14:paraId="34F81A1C" w14:textId="77777777" w:rsidR="00AE5FC5" w:rsidRPr="00AE5FC5" w:rsidRDefault="00AE5FC5" w:rsidP="00AE5FC5">
      <w:pPr>
        <w:spacing w:line="276" w:lineRule="auto"/>
        <w:jc w:val="both"/>
        <w:rPr>
          <w:rFonts w:ascii="Calibri" w:eastAsia="Calibri" w:hAnsi="Calibri" w:cs="Times New Roman"/>
          <w:kern w:val="2"/>
          <w:szCs w:val="24"/>
          <w14:ligatures w14:val="standardContextual"/>
        </w:rPr>
      </w:pPr>
    </w:p>
    <w:p w14:paraId="2D0E67D5"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Ponuditelj ima pravo podnijeti ponudu za jednu ili više nekretnina navedenih u natječaju.</w:t>
      </w:r>
    </w:p>
    <w:p w14:paraId="1CB2310B" w14:textId="77777777" w:rsidR="00AE5FC5" w:rsidRPr="00AE5FC5" w:rsidRDefault="00AE5FC5" w:rsidP="00AE5FC5">
      <w:pPr>
        <w:spacing w:line="276" w:lineRule="auto"/>
        <w:jc w:val="both"/>
        <w:rPr>
          <w:rFonts w:eastAsia="Calibri" w:cs="Times New Roman"/>
          <w:b/>
          <w:bCs/>
          <w:kern w:val="2"/>
          <w:szCs w:val="24"/>
          <w14:ligatures w14:val="standardContextual"/>
        </w:rPr>
      </w:pPr>
    </w:p>
    <w:p w14:paraId="7B104497"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PRAVO SUDJELOVANJA</w:t>
      </w:r>
    </w:p>
    <w:p w14:paraId="3A244DA4"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 postupku javnog prikupljanja ponuda mogu sudjelovati sve fizičke osobe koje imaju državljanstvo Republike Hrvatske, državljanstvo država koje čine Europski gospodarski prostor te državljani onih država s kojima Republika Hrvatska ima Ugovor o reciprocitetu stjecanja nekretnina, uz prethodnu suglasnost ministarstva nadležnog za pravosuđe.</w:t>
      </w:r>
    </w:p>
    <w:p w14:paraId="1DC35EED" w14:textId="77777777" w:rsidR="00AE5FC5" w:rsidRPr="00AE5FC5" w:rsidRDefault="00AE5FC5" w:rsidP="00AE5FC5">
      <w:pPr>
        <w:spacing w:line="276" w:lineRule="auto"/>
        <w:jc w:val="both"/>
        <w:rPr>
          <w:rFonts w:eastAsia="Calibri" w:cs="Times New Roman"/>
          <w:kern w:val="2"/>
          <w:szCs w:val="24"/>
          <w14:ligatures w14:val="standardContextual"/>
        </w:rPr>
      </w:pPr>
    </w:p>
    <w:p w14:paraId="6B1D7579"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 postupku javnog prikupljanja ponuda mogu sudjelovati sve pravne osobe koje imaju sjedište u Republici Hrvatskoj ili državi koja čini Europski gospodarski prostor i strane pravne osobe onih država s kojima Republika Hrvatska ima Ugovor o reciprocitetu stjecanja nekretnina, uz prethodnu suglasnost ministarstva nadležnog za pravosuđe.</w:t>
      </w:r>
    </w:p>
    <w:p w14:paraId="643098D1" w14:textId="77777777" w:rsidR="00AE5FC5" w:rsidRPr="00AE5FC5" w:rsidRDefault="00AE5FC5" w:rsidP="00AE5FC5">
      <w:pPr>
        <w:spacing w:line="276" w:lineRule="auto"/>
        <w:ind w:left="720"/>
        <w:jc w:val="both"/>
        <w:rPr>
          <w:rFonts w:eastAsia="Calibri" w:cs="Times New Roman"/>
          <w:kern w:val="2"/>
          <w:szCs w:val="24"/>
          <w14:ligatures w14:val="standardContextual"/>
        </w:rPr>
      </w:pPr>
    </w:p>
    <w:p w14:paraId="37637F7D"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MJESTO, NAČIN I ROK ZA PODNOŠENJE PONUDA</w:t>
      </w:r>
    </w:p>
    <w:p w14:paraId="7F1EB805" w14:textId="77777777" w:rsidR="00AE5FC5" w:rsidRPr="00AE5FC5" w:rsidRDefault="00AE5FC5" w:rsidP="00AE5FC5">
      <w:pPr>
        <w:suppressAutoHyphens/>
        <w:spacing w:before="27"/>
        <w:jc w:val="both"/>
        <w:textAlignment w:val="baseline"/>
        <w:rPr>
          <w:rFonts w:eastAsia="Times New Roman" w:cs="Times New Roman"/>
          <w:spacing w:val="-2"/>
          <w:szCs w:val="24"/>
          <w:lang w:eastAsia="ar-SA"/>
        </w:rPr>
      </w:pPr>
      <w:r w:rsidRPr="00AE5FC5">
        <w:rPr>
          <w:rFonts w:eastAsia="Times New Roman" w:cs="Times New Roman"/>
          <w:szCs w:val="24"/>
          <w:lang w:eastAsia="ar-SA"/>
        </w:rPr>
        <w:t xml:space="preserve">Ponude se dostavljaju neposredno (osobno) ili poštom </w:t>
      </w:r>
      <w:r w:rsidRPr="00AE5FC5">
        <w:rPr>
          <w:rFonts w:eastAsia="Times New Roman" w:cs="Times New Roman"/>
          <w:spacing w:val="-2"/>
          <w:szCs w:val="24"/>
          <w:lang w:eastAsia="ar-SA"/>
        </w:rPr>
        <w:t xml:space="preserve">u zatvorenoj omotnici s obavezno navedenim podacima o pošiljatelju na poleđini omotnice na adresu: </w:t>
      </w:r>
    </w:p>
    <w:p w14:paraId="5886A14F" w14:textId="77777777" w:rsidR="00AE5FC5" w:rsidRPr="00AE5FC5" w:rsidRDefault="00AE5FC5" w:rsidP="00AE5FC5">
      <w:pPr>
        <w:suppressAutoHyphens/>
        <w:spacing w:before="27"/>
        <w:jc w:val="both"/>
        <w:textAlignment w:val="baseline"/>
        <w:rPr>
          <w:rFonts w:eastAsia="Times New Roman" w:cs="Times New Roman"/>
          <w:spacing w:val="-2"/>
          <w:szCs w:val="24"/>
          <w:lang w:eastAsia="ar-SA"/>
        </w:rPr>
      </w:pPr>
    </w:p>
    <w:p w14:paraId="3FE73987" w14:textId="77777777" w:rsidR="00AE5FC5" w:rsidRPr="00AE5FC5" w:rsidRDefault="00AE5FC5" w:rsidP="00AE5FC5">
      <w:pPr>
        <w:suppressAutoHyphens/>
        <w:spacing w:before="27"/>
        <w:jc w:val="both"/>
        <w:textAlignment w:val="baseline"/>
        <w:rPr>
          <w:rFonts w:eastAsia="Times New Roman" w:cs="Times New Roman"/>
          <w:b/>
          <w:bCs/>
          <w:spacing w:val="-2"/>
          <w:szCs w:val="24"/>
          <w:u w:val="single"/>
          <w:lang w:eastAsia="ar-SA"/>
        </w:rPr>
      </w:pPr>
    </w:p>
    <w:p w14:paraId="2496C41D" w14:textId="77777777" w:rsidR="00AE5FC5" w:rsidRPr="00AE5FC5" w:rsidRDefault="00AE5FC5" w:rsidP="00AE5FC5">
      <w:pPr>
        <w:suppressAutoHyphens/>
        <w:spacing w:before="27"/>
        <w:jc w:val="center"/>
        <w:textAlignment w:val="baseline"/>
        <w:rPr>
          <w:rFonts w:eastAsia="Times New Roman" w:cs="Times New Roman"/>
          <w:spacing w:val="-2"/>
          <w:szCs w:val="24"/>
          <w:lang w:eastAsia="ar-SA"/>
        </w:rPr>
      </w:pPr>
      <w:r w:rsidRPr="00AE5FC5">
        <w:rPr>
          <w:rFonts w:eastAsia="Times New Roman" w:cs="Times New Roman"/>
          <w:spacing w:val="-2"/>
          <w:szCs w:val="24"/>
          <w:lang w:eastAsia="ar-SA"/>
        </w:rPr>
        <w:t>OPĆINA KRAPINSKE TOPLICE</w:t>
      </w:r>
    </w:p>
    <w:p w14:paraId="46EE5EBB" w14:textId="77777777" w:rsidR="00AE5FC5" w:rsidRPr="00AE5FC5" w:rsidRDefault="00AE5FC5" w:rsidP="00AE5FC5">
      <w:pPr>
        <w:suppressAutoHyphens/>
        <w:spacing w:before="27"/>
        <w:jc w:val="center"/>
        <w:textAlignment w:val="baseline"/>
        <w:rPr>
          <w:rFonts w:eastAsia="Times New Roman" w:cs="Times New Roman"/>
          <w:spacing w:val="-2"/>
          <w:szCs w:val="24"/>
          <w:lang w:eastAsia="ar-SA"/>
        </w:rPr>
      </w:pPr>
      <w:r w:rsidRPr="00AE5FC5">
        <w:rPr>
          <w:rFonts w:eastAsia="Times New Roman" w:cs="Times New Roman"/>
          <w:spacing w:val="-2"/>
          <w:szCs w:val="24"/>
          <w:lang w:eastAsia="ar-SA"/>
        </w:rPr>
        <w:t>Antuna Mihanovića 3</w:t>
      </w:r>
    </w:p>
    <w:p w14:paraId="41B50FBD" w14:textId="77777777" w:rsidR="00AE5FC5" w:rsidRPr="00AE5FC5" w:rsidRDefault="00AE5FC5" w:rsidP="00AE5FC5">
      <w:pPr>
        <w:spacing w:line="276" w:lineRule="auto"/>
        <w:jc w:val="center"/>
        <w:rPr>
          <w:rFonts w:eastAsia="Calibri" w:cs="Times New Roman"/>
          <w:kern w:val="2"/>
          <w:szCs w:val="24"/>
          <w14:ligatures w14:val="standardContextual"/>
        </w:rPr>
      </w:pPr>
      <w:r w:rsidRPr="00AE5FC5">
        <w:rPr>
          <w:rFonts w:eastAsia="Calibri" w:cs="Times New Roman"/>
          <w:spacing w:val="-2"/>
          <w:kern w:val="2"/>
          <w:szCs w:val="24"/>
          <w14:ligatures w14:val="standardContextual"/>
        </w:rPr>
        <w:t>49217 Krapinske Toplice</w:t>
      </w:r>
    </w:p>
    <w:p w14:paraId="5A299D66" w14:textId="77777777" w:rsidR="00AE5FC5" w:rsidRPr="00AE5FC5" w:rsidRDefault="00AE5FC5" w:rsidP="00AE5FC5">
      <w:pPr>
        <w:spacing w:line="276" w:lineRule="auto"/>
        <w:jc w:val="center"/>
        <w:rPr>
          <w:rFonts w:eastAsia="Calibri" w:cs="Times New Roman"/>
          <w:i/>
          <w:iCs/>
          <w:kern w:val="2"/>
          <w:szCs w:val="24"/>
          <w14:ligatures w14:val="standardContextual"/>
        </w:rPr>
      </w:pPr>
      <w:r w:rsidRPr="00AE5FC5">
        <w:rPr>
          <w:rFonts w:eastAsia="Calibri" w:cs="Times New Roman"/>
          <w:kern w:val="2"/>
          <w:szCs w:val="24"/>
          <w14:ligatures w14:val="standardContextual"/>
        </w:rPr>
        <w:t xml:space="preserve"> </w:t>
      </w:r>
      <w:r w:rsidRPr="00AE5FC5">
        <w:rPr>
          <w:rFonts w:eastAsia="Calibri" w:cs="Times New Roman"/>
          <w:i/>
          <w:iCs/>
          <w:kern w:val="2"/>
          <w:szCs w:val="24"/>
          <w14:ligatures w14:val="standardContextual"/>
        </w:rPr>
        <w:t>s naznakom:</w:t>
      </w:r>
    </w:p>
    <w:p w14:paraId="098846CC" w14:textId="77777777" w:rsidR="00AE5FC5" w:rsidRPr="00AE5FC5" w:rsidRDefault="00AE5FC5" w:rsidP="00AE5FC5">
      <w:pPr>
        <w:spacing w:line="276" w:lineRule="auto"/>
        <w:jc w:val="center"/>
        <w:rPr>
          <w:rFonts w:eastAsia="Calibri" w:cs="Times New Roman"/>
          <w:kern w:val="2"/>
          <w:szCs w:val="24"/>
          <w14:ligatures w14:val="standardContextual"/>
        </w:rPr>
      </w:pPr>
      <w:r w:rsidRPr="00AE5FC5">
        <w:rPr>
          <w:rFonts w:eastAsia="Calibri" w:cs="Times New Roman"/>
          <w:kern w:val="2"/>
          <w:szCs w:val="24"/>
          <w14:ligatures w14:val="standardContextual"/>
        </w:rPr>
        <w:t>„Ponuda na javni natječaj za prodaju nekretnina - NE OTVARAJ“</w:t>
      </w:r>
    </w:p>
    <w:p w14:paraId="4C10B36F" w14:textId="77777777" w:rsidR="00AE5FC5" w:rsidRPr="00AE5FC5" w:rsidRDefault="00AE5FC5" w:rsidP="00AE5FC5">
      <w:pPr>
        <w:spacing w:line="276" w:lineRule="auto"/>
        <w:jc w:val="both"/>
        <w:rPr>
          <w:rFonts w:eastAsia="Calibri" w:cs="Times New Roman"/>
          <w:kern w:val="2"/>
          <w:szCs w:val="24"/>
          <w14:ligatures w14:val="standardContextual"/>
        </w:rPr>
      </w:pPr>
    </w:p>
    <w:p w14:paraId="37C0936C"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lastRenderedPageBreak/>
        <w:t xml:space="preserve">Rok za dostavu pisanih ponuda je 8 dana od dana objave natječaja u Zagorskom listu, odnosno </w:t>
      </w:r>
      <w:r w:rsidRPr="00AE5FC5">
        <w:rPr>
          <w:rFonts w:eastAsia="Calibri" w:cs="Times New Roman"/>
          <w:b/>
          <w:bCs/>
          <w:kern w:val="2"/>
          <w:szCs w:val="24"/>
          <w14:ligatures w14:val="standardContextual"/>
        </w:rPr>
        <w:t>od 02.09.2025. do 10.09.2025. godine</w:t>
      </w:r>
      <w:r w:rsidRPr="00AE5FC5">
        <w:rPr>
          <w:rFonts w:eastAsia="Calibri" w:cs="Times New Roman"/>
          <w:kern w:val="2"/>
          <w:szCs w:val="24"/>
          <w14:ligatures w14:val="standardContextual"/>
        </w:rPr>
        <w:t xml:space="preserve">. Natječaj će se objaviti i na službenoj stranici Općine Krapinske Toplice </w:t>
      </w:r>
      <w:hyperlink r:id="rId7" w:history="1">
        <w:r w:rsidRPr="00AE5FC5">
          <w:rPr>
            <w:rFonts w:eastAsia="Calibri" w:cs="Times New Roman"/>
            <w:color w:val="0563C1"/>
            <w:kern w:val="2"/>
            <w:szCs w:val="24"/>
            <w:u w:val="single"/>
            <w14:ligatures w14:val="standardContextual"/>
          </w:rPr>
          <w:t>www.krapinske-toplice.hr</w:t>
        </w:r>
      </w:hyperlink>
      <w:r w:rsidRPr="00AE5FC5">
        <w:rPr>
          <w:rFonts w:eastAsia="Calibri" w:cs="Times New Roman"/>
          <w:kern w:val="2"/>
          <w:szCs w:val="24"/>
          <w14:ligatures w14:val="standardContextual"/>
        </w:rPr>
        <w:t xml:space="preserve"> pod kategorijom „Natječaji“.</w:t>
      </w:r>
    </w:p>
    <w:p w14:paraId="71E477DD" w14:textId="77777777" w:rsidR="00AE5FC5" w:rsidRPr="00AE5FC5" w:rsidRDefault="00AE5FC5" w:rsidP="00AE5FC5">
      <w:pPr>
        <w:spacing w:line="276" w:lineRule="auto"/>
        <w:jc w:val="both"/>
        <w:rPr>
          <w:rFonts w:eastAsia="Calibri" w:cs="Times New Roman"/>
          <w:kern w:val="2"/>
          <w:szCs w:val="24"/>
          <w14:ligatures w14:val="standardContextual"/>
        </w:rPr>
      </w:pPr>
    </w:p>
    <w:p w14:paraId="64D74D1F"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Kao dan predaje ponude smatra se dan zaprimanja ponude u Općini Krapinske Toplice. Ponude predane neposredno u pisarnicu nakon isteka roka za podnošenje ponuda ili poslane poštom, a zaprimljene nakon isteka roka za podnošenje ponuda, smatrat će se zakašnjelim ponudama i neće se uzimati u razmatranje te se trajno zadržavaju i neće biti vraćene ponuditelju.</w:t>
      </w:r>
    </w:p>
    <w:p w14:paraId="32B69792" w14:textId="77777777" w:rsidR="00AE5FC5" w:rsidRPr="00AE5FC5" w:rsidRDefault="00AE5FC5" w:rsidP="00AE5FC5">
      <w:pPr>
        <w:spacing w:line="276" w:lineRule="auto"/>
        <w:jc w:val="both"/>
        <w:rPr>
          <w:rFonts w:eastAsia="Calibri" w:cs="Times New Roman"/>
          <w:kern w:val="2"/>
          <w:szCs w:val="24"/>
          <w14:ligatures w14:val="standardContextual"/>
        </w:rPr>
      </w:pPr>
    </w:p>
    <w:p w14:paraId="21E198CD"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Nepotpune i nepravovremene ponude neće se razmatrati.</w:t>
      </w:r>
    </w:p>
    <w:p w14:paraId="66AFC55D" w14:textId="77777777" w:rsidR="00AE5FC5" w:rsidRPr="00AE5FC5" w:rsidRDefault="00AE5FC5" w:rsidP="00AE5FC5">
      <w:pPr>
        <w:spacing w:line="276" w:lineRule="auto"/>
        <w:jc w:val="both"/>
        <w:rPr>
          <w:rFonts w:eastAsia="Calibri" w:cs="Times New Roman"/>
          <w:kern w:val="2"/>
          <w:szCs w:val="24"/>
          <w14:ligatures w14:val="standardContextual"/>
        </w:rPr>
      </w:pPr>
    </w:p>
    <w:p w14:paraId="00337946"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NAČIN PLAĆANJA JAMČEVINE</w:t>
      </w:r>
    </w:p>
    <w:p w14:paraId="51C028E7"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Osobe koje sudjeluju u natječaju dužne su položiti jamčevinu koja iznosi 10 % početnog iznosa kupoprodajne cijene, na žiro račun Općine Krapinske Toplice, IBAN: HR7824020061821200008, otvoren kod Erste &amp; </w:t>
      </w:r>
      <w:proofErr w:type="spellStart"/>
      <w:r w:rsidRPr="00AE5FC5">
        <w:rPr>
          <w:rFonts w:eastAsia="Calibri" w:cs="Times New Roman"/>
          <w:kern w:val="2"/>
          <w:szCs w:val="24"/>
          <w14:ligatures w14:val="standardContextual"/>
        </w:rPr>
        <w:t>Steiermärkische</w:t>
      </w:r>
      <w:proofErr w:type="spellEnd"/>
      <w:r w:rsidRPr="00AE5FC5">
        <w:rPr>
          <w:rFonts w:eastAsia="Calibri" w:cs="Times New Roman"/>
          <w:kern w:val="2"/>
          <w:szCs w:val="24"/>
          <w14:ligatures w14:val="standardContextual"/>
        </w:rPr>
        <w:t xml:space="preserve"> Bank d.d., model HR68, poziv na broj: 9016-OIB ponuditelja, uz naznaku „jamčevina za kupnju nekretnine“. </w:t>
      </w:r>
    </w:p>
    <w:p w14:paraId="53EE01C8" w14:textId="77777777" w:rsidR="00AE5FC5" w:rsidRPr="00AE5FC5" w:rsidRDefault="00AE5FC5" w:rsidP="00AE5FC5">
      <w:pPr>
        <w:spacing w:line="276" w:lineRule="auto"/>
        <w:jc w:val="both"/>
        <w:rPr>
          <w:rFonts w:eastAsia="Calibri" w:cs="Times New Roman"/>
          <w:kern w:val="2"/>
          <w:szCs w:val="24"/>
          <w14:ligatures w14:val="standardContextual"/>
        </w:rPr>
      </w:pPr>
    </w:p>
    <w:p w14:paraId="6CC7320A"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Uplata jamčevine vrši se isključivo s računa/ imena ponuditelja.</w:t>
      </w:r>
    </w:p>
    <w:p w14:paraId="30D7A86A" w14:textId="77777777" w:rsidR="00AE5FC5" w:rsidRPr="00AE5FC5" w:rsidRDefault="00AE5FC5" w:rsidP="00AE5FC5">
      <w:pPr>
        <w:spacing w:line="276" w:lineRule="auto"/>
        <w:jc w:val="both"/>
        <w:rPr>
          <w:rFonts w:eastAsia="Calibri" w:cs="Times New Roman"/>
          <w:kern w:val="2"/>
          <w:szCs w:val="24"/>
          <w14:ligatures w14:val="standardContextual"/>
        </w:rPr>
      </w:pPr>
    </w:p>
    <w:p w14:paraId="5C64AADF"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Dokaz o izvršenoj uplati jamčevine (npr. Potvrda banke o izvršenom plaćanju) dostavlja se uz ponudu u zatvorenoj omotnici. Nalog za uplatu jamčevine mora biti izvršen najkasnije do isteka roka za podnošenje ponuda. Ponude bez dokaza o uplati jamčevine neće se uzeti u razmatranje.</w:t>
      </w:r>
    </w:p>
    <w:p w14:paraId="1CFC07FA" w14:textId="77777777" w:rsidR="00AE5FC5" w:rsidRPr="00AE5FC5" w:rsidRDefault="00AE5FC5" w:rsidP="00AE5FC5">
      <w:pPr>
        <w:spacing w:line="276" w:lineRule="auto"/>
        <w:jc w:val="both"/>
        <w:rPr>
          <w:rFonts w:eastAsia="Calibri" w:cs="Times New Roman"/>
          <w:kern w:val="2"/>
          <w:szCs w:val="24"/>
          <w14:ligatures w14:val="standardContextual"/>
        </w:rPr>
      </w:pPr>
    </w:p>
    <w:p w14:paraId="0BCAC8EE"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 slučaju sklapanja kupoprodajnog ugovora jamčevina se uračunava u cijenu, a jamčevina se ne vraća ukoliko najpovoljniji ponuđač ne zaključi ugovor u propisanom roku ili ukoliko se ugovor raskine uslijed neplaćanja kupoprodajne cijene.</w:t>
      </w:r>
    </w:p>
    <w:p w14:paraId="7D8B1465" w14:textId="77777777" w:rsidR="00AE5FC5" w:rsidRPr="00AE5FC5" w:rsidRDefault="00AE5FC5" w:rsidP="00AE5FC5">
      <w:pPr>
        <w:spacing w:line="276" w:lineRule="auto"/>
        <w:jc w:val="both"/>
        <w:rPr>
          <w:rFonts w:eastAsia="Calibri" w:cs="Times New Roman"/>
          <w:kern w:val="2"/>
          <w:szCs w:val="24"/>
          <w14:ligatures w14:val="standardContextual"/>
        </w:rPr>
      </w:pPr>
    </w:p>
    <w:p w14:paraId="5B9A60E6"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Ponuditeljima čije ponude nisu prihvaćene jamčevina se vraća najkasnije u roku od 30 dana od dana donošenja Odluke o izboru najpovoljnijeg ponuditelja.</w:t>
      </w:r>
    </w:p>
    <w:p w14:paraId="4C843B49" w14:textId="77777777" w:rsidR="00AE5FC5" w:rsidRPr="00AE5FC5" w:rsidRDefault="00AE5FC5" w:rsidP="00AE5FC5">
      <w:pPr>
        <w:spacing w:line="276" w:lineRule="auto"/>
        <w:jc w:val="both"/>
        <w:rPr>
          <w:rFonts w:eastAsia="Calibri" w:cs="Times New Roman"/>
          <w:kern w:val="2"/>
          <w:szCs w:val="24"/>
          <w14:ligatures w14:val="standardContextual"/>
        </w:rPr>
      </w:pPr>
    </w:p>
    <w:p w14:paraId="07E3304C"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Ponuditelj koji je odustao od ponude gubi pravo na povrat jamčevine.</w:t>
      </w:r>
    </w:p>
    <w:p w14:paraId="31C07FBE" w14:textId="77777777" w:rsidR="00AE5FC5" w:rsidRPr="00AE5FC5" w:rsidRDefault="00AE5FC5" w:rsidP="00AE5FC5">
      <w:pPr>
        <w:spacing w:line="276" w:lineRule="auto"/>
        <w:jc w:val="both"/>
        <w:rPr>
          <w:rFonts w:eastAsia="Calibri" w:cs="Times New Roman"/>
          <w:kern w:val="2"/>
          <w:szCs w:val="24"/>
          <w14:ligatures w14:val="standardContextual"/>
        </w:rPr>
      </w:pPr>
    </w:p>
    <w:p w14:paraId="40F17557"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PONUDA</w:t>
      </w:r>
    </w:p>
    <w:p w14:paraId="0A2F51DE"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Ponuda mora sadržavati:</w:t>
      </w:r>
    </w:p>
    <w:p w14:paraId="54645B28" w14:textId="77777777" w:rsidR="00AE5FC5" w:rsidRPr="00AE5FC5" w:rsidRDefault="00AE5FC5" w:rsidP="00AE5FC5">
      <w:pPr>
        <w:numPr>
          <w:ilvl w:val="0"/>
          <w:numId w:val="2"/>
        </w:numPr>
        <w:spacing w:after="160" w:line="276" w:lineRule="auto"/>
        <w:contextualSpacing/>
        <w:jc w:val="both"/>
        <w:rPr>
          <w:rFonts w:eastAsia="Calibri" w:cs="Times New Roman"/>
          <w:kern w:val="2"/>
          <w:szCs w:val="24"/>
          <w14:ligatures w14:val="standardContextual"/>
        </w:rPr>
      </w:pPr>
      <w:r w:rsidRPr="00AE5FC5">
        <w:rPr>
          <w:rFonts w:eastAsia="Calibri" w:cs="Times New Roman"/>
          <w:kern w:val="2"/>
          <w:szCs w:val="24"/>
          <w14:ligatures w14:val="standardContextual"/>
        </w:rPr>
        <w:t>ime i prezime, adresa prebivališta, OIB, preslika osobne iskaznice za fizičke osobe ili</w:t>
      </w:r>
    </w:p>
    <w:p w14:paraId="2909FF80" w14:textId="77777777" w:rsidR="00AE5FC5" w:rsidRPr="00AE5FC5" w:rsidRDefault="00AE5FC5" w:rsidP="00AE5FC5">
      <w:pPr>
        <w:numPr>
          <w:ilvl w:val="0"/>
          <w:numId w:val="2"/>
        </w:numPr>
        <w:spacing w:after="160" w:line="276" w:lineRule="auto"/>
        <w:contextualSpacing/>
        <w:jc w:val="both"/>
        <w:rPr>
          <w:rFonts w:eastAsia="Calibri" w:cs="Times New Roman"/>
          <w:kern w:val="2"/>
          <w:szCs w:val="24"/>
          <w14:ligatures w14:val="standardContextual"/>
        </w:rPr>
      </w:pPr>
      <w:r w:rsidRPr="00AE5FC5">
        <w:rPr>
          <w:rFonts w:eastAsia="Calibri" w:cs="Times New Roman"/>
          <w:kern w:val="2"/>
          <w:szCs w:val="24"/>
          <w14:ligatures w14:val="standardContextual"/>
        </w:rPr>
        <w:t>naziv, sjedište, OIB, dokaz o upisu u sudski, obrtni ili drugi odgovarajući registar za pravne osobe;</w:t>
      </w:r>
    </w:p>
    <w:p w14:paraId="7F9B8F89" w14:textId="77777777" w:rsidR="00AE5FC5" w:rsidRPr="00AE5FC5" w:rsidRDefault="00AE5FC5" w:rsidP="00AE5FC5">
      <w:pPr>
        <w:numPr>
          <w:ilvl w:val="0"/>
          <w:numId w:val="2"/>
        </w:numPr>
        <w:spacing w:after="160" w:line="276" w:lineRule="auto"/>
        <w:contextualSpacing/>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adresu elektroničke pošte i kontakt broj telefona </w:t>
      </w:r>
    </w:p>
    <w:p w14:paraId="0DDE8A43" w14:textId="77777777" w:rsidR="00AE5FC5" w:rsidRPr="00AE5FC5" w:rsidRDefault="00AE5FC5" w:rsidP="00AE5FC5">
      <w:pPr>
        <w:numPr>
          <w:ilvl w:val="0"/>
          <w:numId w:val="2"/>
        </w:numPr>
        <w:spacing w:after="160" w:line="276" w:lineRule="auto"/>
        <w:contextualSpacing/>
        <w:jc w:val="both"/>
        <w:rPr>
          <w:rFonts w:eastAsia="Calibri" w:cs="Times New Roman"/>
          <w:kern w:val="2"/>
          <w:szCs w:val="24"/>
          <w14:ligatures w14:val="standardContextual"/>
        </w:rPr>
      </w:pPr>
      <w:r w:rsidRPr="00AE5FC5">
        <w:rPr>
          <w:rFonts w:eastAsia="Calibri" w:cs="Times New Roman"/>
          <w:kern w:val="2"/>
          <w:szCs w:val="24"/>
          <w14:ligatures w14:val="standardContextual"/>
        </w:rPr>
        <w:t>oznaku nekretnine sukladno točci I. ovog natječaja (iz ponude treba nedvojbeno proizlaziti za koju nekretninu se podnosi ponuda),</w:t>
      </w:r>
    </w:p>
    <w:p w14:paraId="2D6AD9D3" w14:textId="77777777" w:rsidR="00AE5FC5" w:rsidRPr="00AE5FC5" w:rsidRDefault="00AE5FC5" w:rsidP="00AE5FC5">
      <w:pPr>
        <w:numPr>
          <w:ilvl w:val="0"/>
          <w:numId w:val="2"/>
        </w:numPr>
        <w:spacing w:after="160"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ponuđeni iznos kupoprodajne cijene u eurima (koji ne može biti manji od iznosa navedenog u točki 1. ovog natječaja),</w:t>
      </w:r>
    </w:p>
    <w:p w14:paraId="773330F1" w14:textId="77777777" w:rsidR="00AE5FC5" w:rsidRPr="00AE5FC5" w:rsidRDefault="00AE5FC5" w:rsidP="00AE5FC5">
      <w:pPr>
        <w:numPr>
          <w:ilvl w:val="0"/>
          <w:numId w:val="2"/>
        </w:numPr>
        <w:spacing w:after="160"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dokaz o izvršenoj uplati jamčevine</w:t>
      </w:r>
    </w:p>
    <w:p w14:paraId="01E97DB9" w14:textId="77777777" w:rsidR="00AE5FC5" w:rsidRPr="00AE5FC5" w:rsidRDefault="00AE5FC5" w:rsidP="00AE5FC5">
      <w:pPr>
        <w:numPr>
          <w:ilvl w:val="0"/>
          <w:numId w:val="2"/>
        </w:numPr>
        <w:spacing w:after="160"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lastRenderedPageBreak/>
        <w:t>naziv banke i IBAN broj računa na koji će jamčevina biti vraćena ako ponuditelj ne uspije na natječaju,</w:t>
      </w:r>
    </w:p>
    <w:p w14:paraId="7588D288" w14:textId="77777777" w:rsidR="00AE5FC5" w:rsidRPr="00AE5FC5" w:rsidRDefault="00AE5FC5" w:rsidP="00AE5FC5">
      <w:pPr>
        <w:numPr>
          <w:ilvl w:val="0"/>
          <w:numId w:val="2"/>
        </w:numPr>
        <w:spacing w:after="160"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vlastoručno potpisanu izjavu ponuditelja kojom se obvezuje  da će u slučaju da njegova ponuda bude prihvaćena sklopiti ugovor o kupoprodaji u skladu s uvjetima natječaja</w:t>
      </w:r>
    </w:p>
    <w:p w14:paraId="1D01B1AF" w14:textId="77777777" w:rsidR="00AE5FC5" w:rsidRPr="00AE5FC5" w:rsidRDefault="00AE5FC5" w:rsidP="00AE5FC5">
      <w:pPr>
        <w:spacing w:line="276" w:lineRule="auto"/>
        <w:ind w:left="720"/>
        <w:jc w:val="both"/>
        <w:rPr>
          <w:rFonts w:eastAsia="Calibri" w:cs="Times New Roman"/>
          <w:kern w:val="2"/>
          <w:szCs w:val="24"/>
          <w14:ligatures w14:val="standardContextual"/>
        </w:rPr>
      </w:pPr>
    </w:p>
    <w:p w14:paraId="650A3DF2"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MJESTO I VRIJEME OTVARANJA PONUDA</w:t>
      </w:r>
    </w:p>
    <w:p w14:paraId="54F74FAB"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Ponude se otvaraju u prostorijama Općine Krapinske Toplice,</w:t>
      </w:r>
      <w:r w:rsidRPr="00AE5FC5">
        <w:rPr>
          <w:rFonts w:ascii="Calibri" w:eastAsia="Calibri" w:hAnsi="Calibri" w:cs="Times New Roman"/>
          <w:kern w:val="2"/>
          <w:szCs w:val="24"/>
          <w14:ligatures w14:val="standardContextual"/>
        </w:rPr>
        <w:t xml:space="preserve"> </w:t>
      </w:r>
      <w:r w:rsidRPr="00AE5FC5">
        <w:rPr>
          <w:rFonts w:eastAsia="Calibri" w:cs="Times New Roman"/>
          <w:kern w:val="2"/>
          <w:szCs w:val="24"/>
          <w14:ligatures w14:val="standardContextual"/>
        </w:rPr>
        <w:t>Antuna Mihanovića 3, Krapinske Toplice, dana 11.09.2025. u 08:30 sati. Otvaranje ponuda je javno.</w:t>
      </w:r>
    </w:p>
    <w:p w14:paraId="2EB83C66" w14:textId="77777777" w:rsidR="00AE5FC5" w:rsidRPr="00AE5FC5" w:rsidRDefault="00AE5FC5" w:rsidP="00AE5FC5">
      <w:pPr>
        <w:spacing w:line="276" w:lineRule="auto"/>
        <w:jc w:val="both"/>
        <w:rPr>
          <w:rFonts w:eastAsia="Calibri" w:cs="Times New Roman"/>
          <w:kern w:val="2"/>
          <w:szCs w:val="24"/>
          <w14:ligatures w14:val="standardContextual"/>
        </w:rPr>
      </w:pPr>
    </w:p>
    <w:p w14:paraId="6CF1D065"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Ponuditelji imaju pravo prisustvovati otvaranju ponuda osobno ili putem opunomoćenika za kojeg su dužni Povjerenstvu za provođenje postupka javnog natječaja za prodaju nekretnina predati valjanu punomoć.</w:t>
      </w:r>
    </w:p>
    <w:p w14:paraId="13D4AD80" w14:textId="77777777" w:rsidR="00AE5FC5" w:rsidRPr="00AE5FC5" w:rsidRDefault="00AE5FC5" w:rsidP="00AE5FC5">
      <w:pPr>
        <w:spacing w:line="276" w:lineRule="auto"/>
        <w:jc w:val="both"/>
        <w:rPr>
          <w:rFonts w:eastAsia="Calibri" w:cs="Times New Roman"/>
          <w:kern w:val="2"/>
          <w:szCs w:val="24"/>
          <w14:ligatures w14:val="standardContextual"/>
        </w:rPr>
      </w:pPr>
    </w:p>
    <w:p w14:paraId="6110D63F" w14:textId="77777777" w:rsidR="00AE5FC5" w:rsidRPr="00AE5FC5" w:rsidRDefault="00AE5FC5" w:rsidP="00AE5FC5">
      <w:pPr>
        <w:numPr>
          <w:ilvl w:val="0"/>
          <w:numId w:val="1"/>
        </w:numPr>
        <w:spacing w:after="160" w:line="276" w:lineRule="auto"/>
        <w:contextualSpacing/>
        <w:jc w:val="both"/>
        <w:rPr>
          <w:rFonts w:eastAsia="Calibri" w:cs="Times New Roman"/>
          <w:b/>
          <w:bCs/>
          <w:kern w:val="2"/>
          <w:szCs w:val="24"/>
          <w14:ligatures w14:val="standardContextual"/>
        </w:rPr>
      </w:pPr>
      <w:r w:rsidRPr="00AE5FC5">
        <w:rPr>
          <w:rFonts w:eastAsia="Calibri" w:cs="Times New Roman"/>
          <w:b/>
          <w:bCs/>
          <w:kern w:val="2"/>
          <w:szCs w:val="24"/>
          <w14:ligatures w14:val="standardContextual"/>
        </w:rPr>
        <w:t>NAJPOVOLJNIJI PONUDITELJ</w:t>
      </w:r>
    </w:p>
    <w:p w14:paraId="5DF82B6B"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Najpovoljnijim ponuditeljem se smatra ponuditelj koji ponudi najvišu cijenu, uz uvjet da ispunjava sve druge uvjete iz natječaja.</w:t>
      </w:r>
    </w:p>
    <w:p w14:paraId="14A67D5E" w14:textId="77777777" w:rsidR="00AE5FC5" w:rsidRPr="00AE5FC5" w:rsidRDefault="00AE5FC5" w:rsidP="00AE5FC5">
      <w:pPr>
        <w:spacing w:line="276" w:lineRule="auto"/>
        <w:jc w:val="both"/>
        <w:rPr>
          <w:rFonts w:eastAsia="Calibri" w:cs="Times New Roman"/>
          <w:kern w:val="2"/>
          <w:szCs w:val="24"/>
          <w14:ligatures w14:val="standardContextual"/>
        </w:rPr>
      </w:pPr>
    </w:p>
    <w:p w14:paraId="52243C4A"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Ako dva ili više ponuditelja ponude istu cijenu, najpovoljnijom ponudom smatrat će se ona koja je prva zaprimljena.</w:t>
      </w:r>
    </w:p>
    <w:p w14:paraId="5329C51D" w14:textId="77777777" w:rsidR="00AE5FC5" w:rsidRPr="00AE5FC5" w:rsidRDefault="00AE5FC5" w:rsidP="00AE5FC5">
      <w:pPr>
        <w:spacing w:line="276" w:lineRule="auto"/>
        <w:jc w:val="both"/>
        <w:rPr>
          <w:rFonts w:eastAsia="Calibri" w:cs="Times New Roman"/>
          <w:kern w:val="2"/>
          <w:szCs w:val="24"/>
          <w14:ligatures w14:val="standardContextual"/>
        </w:rPr>
      </w:pPr>
    </w:p>
    <w:p w14:paraId="047BC866"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 slučaju odustanka prvog ponuditelja, najpovoljnijim ponuditeljem se smatra sljedeći koji je ponudio najvišu cijenu, uz uvjet da prihvati najvišu ponuđenu cijenu prvog ponuditelja.</w:t>
      </w:r>
    </w:p>
    <w:p w14:paraId="1BC3A2E2" w14:textId="77777777" w:rsidR="00AE5FC5" w:rsidRPr="00AE5FC5" w:rsidRDefault="00AE5FC5" w:rsidP="00AE5FC5">
      <w:pPr>
        <w:spacing w:line="276" w:lineRule="auto"/>
        <w:jc w:val="both"/>
        <w:rPr>
          <w:rFonts w:eastAsia="Calibri" w:cs="Times New Roman"/>
          <w:kern w:val="2"/>
          <w:szCs w:val="24"/>
          <w14:ligatures w14:val="standardContextual"/>
        </w:rPr>
      </w:pPr>
    </w:p>
    <w:p w14:paraId="3B4C89ED" w14:textId="77777777" w:rsidR="00AE5FC5" w:rsidRPr="00AE5FC5" w:rsidRDefault="00AE5FC5" w:rsidP="00AE5FC5">
      <w:pPr>
        <w:numPr>
          <w:ilvl w:val="0"/>
          <w:numId w:val="1"/>
        </w:numPr>
        <w:spacing w:after="160" w:line="276" w:lineRule="auto"/>
        <w:contextualSpacing/>
        <w:jc w:val="both"/>
        <w:rPr>
          <w:rFonts w:eastAsia="Calibri" w:cs="Times New Roman"/>
          <w:kern w:val="2"/>
          <w:szCs w:val="24"/>
          <w14:ligatures w14:val="standardContextual"/>
        </w:rPr>
      </w:pPr>
      <w:r w:rsidRPr="00AE5FC5">
        <w:rPr>
          <w:rFonts w:eastAsia="Calibri" w:cs="Times New Roman"/>
          <w:b/>
          <w:bCs/>
          <w:kern w:val="2"/>
          <w:szCs w:val="24"/>
          <w14:ligatures w14:val="standardContextual"/>
        </w:rPr>
        <w:t>ROK I NAČIN PLAĆANJA KUPOPRODAJNE CIJENE</w:t>
      </w:r>
    </w:p>
    <w:p w14:paraId="02540A11"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Kupac će Općini Krapinske Toplice kao prodavatelju isplatiti kupoprodajnu cijenu jednokratno u ukupnom iznosu, umanjenu za iznos uplaćene jamčevine, na žiro račun Općine najkasnije u roku 30 dana od dana zaključenja ugovora.</w:t>
      </w:r>
    </w:p>
    <w:p w14:paraId="6D12CDCB" w14:textId="77777777" w:rsidR="00AE5FC5" w:rsidRPr="00AE5FC5" w:rsidRDefault="00AE5FC5" w:rsidP="00AE5FC5">
      <w:pPr>
        <w:spacing w:line="276" w:lineRule="auto"/>
        <w:jc w:val="both"/>
        <w:rPr>
          <w:rFonts w:eastAsia="Calibri" w:cs="Times New Roman"/>
          <w:kern w:val="2"/>
          <w:szCs w:val="24"/>
          <w14:ligatures w14:val="standardContextual"/>
        </w:rPr>
      </w:pPr>
    </w:p>
    <w:p w14:paraId="056DD79E"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 slučaju da kupac kasni s plaćanjem kupoprodajne cijene, dužan je platiti zakonsku zateznu kamatu od dana dospijeća do dana plaćanja.</w:t>
      </w:r>
    </w:p>
    <w:p w14:paraId="61F57DF8"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Ukoliko kupac zakasni s plaćanjem više od 60 dana od isteka roka za plaćanje, prodavatelj može raskinuti ugovor,  uplaćenu jamčevinu zadržati te ponuditi sklapanje ugovora sljedećem ponuditelju koji je ponudio najvišu cijenu, uz uvjet da prihvati najvišu ponuđenu cijenu prvog ponuditelja.</w:t>
      </w:r>
    </w:p>
    <w:p w14:paraId="21EE8E6E" w14:textId="77777777" w:rsidR="00AE5FC5" w:rsidRPr="00AE5FC5" w:rsidRDefault="00AE5FC5" w:rsidP="00AE5FC5">
      <w:pPr>
        <w:spacing w:line="276" w:lineRule="auto"/>
        <w:jc w:val="both"/>
        <w:rPr>
          <w:rFonts w:eastAsia="Calibri" w:cs="Times New Roman"/>
          <w:kern w:val="2"/>
          <w:szCs w:val="24"/>
          <w14:ligatures w14:val="standardContextual"/>
        </w:rPr>
      </w:pPr>
    </w:p>
    <w:p w14:paraId="57DAC4B0" w14:textId="77777777" w:rsidR="00AE5FC5" w:rsidRPr="00AE5FC5" w:rsidRDefault="00AE5FC5" w:rsidP="00AE5FC5">
      <w:pPr>
        <w:numPr>
          <w:ilvl w:val="0"/>
          <w:numId w:val="1"/>
        </w:numPr>
        <w:spacing w:after="160" w:line="276" w:lineRule="auto"/>
        <w:contextualSpacing/>
        <w:jc w:val="both"/>
        <w:rPr>
          <w:rFonts w:eastAsia="Calibri" w:cs="Times New Roman"/>
          <w:kern w:val="2"/>
          <w:szCs w:val="24"/>
          <w14:ligatures w14:val="standardContextual"/>
        </w:rPr>
      </w:pPr>
      <w:r w:rsidRPr="00AE5FC5">
        <w:rPr>
          <w:rFonts w:eastAsia="Calibri" w:cs="Times New Roman"/>
          <w:b/>
          <w:bCs/>
          <w:kern w:val="2"/>
          <w:szCs w:val="24"/>
          <w14:ligatures w14:val="standardContextual"/>
        </w:rPr>
        <w:t>ROK ZA SKLAPANJE UGOVORA</w:t>
      </w:r>
    </w:p>
    <w:p w14:paraId="7EB86CA6"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Ponuditelj čija je ponuda prihvaćena dužan je zaključiti ugovor o kupoprodaji u roku od 15 dana od dana donošenja Odluke o izboru najpovoljnijeg ponuditelja odnosno Odluke o prodaji.</w:t>
      </w:r>
    </w:p>
    <w:p w14:paraId="042D1EE9" w14:textId="77777777" w:rsidR="00AE5FC5" w:rsidRPr="00AE5FC5" w:rsidRDefault="00AE5FC5" w:rsidP="00AE5FC5">
      <w:pPr>
        <w:spacing w:line="276" w:lineRule="auto"/>
        <w:jc w:val="both"/>
        <w:rPr>
          <w:rFonts w:eastAsia="Calibri" w:cs="Times New Roman"/>
          <w:kern w:val="2"/>
          <w:szCs w:val="24"/>
          <w14:ligatures w14:val="standardContextual"/>
        </w:rPr>
      </w:pPr>
    </w:p>
    <w:p w14:paraId="520774D6" w14:textId="77777777" w:rsidR="00AE5FC5" w:rsidRPr="00AE5FC5" w:rsidRDefault="00AE5FC5" w:rsidP="00AE5FC5">
      <w:pPr>
        <w:numPr>
          <w:ilvl w:val="0"/>
          <w:numId w:val="1"/>
        </w:numPr>
        <w:spacing w:after="160" w:line="276" w:lineRule="auto"/>
        <w:contextualSpacing/>
        <w:jc w:val="both"/>
        <w:rPr>
          <w:rFonts w:eastAsia="Calibri" w:cs="Times New Roman"/>
          <w:kern w:val="2"/>
          <w:szCs w:val="24"/>
          <w14:ligatures w14:val="standardContextual"/>
        </w:rPr>
      </w:pPr>
      <w:r w:rsidRPr="00AE5FC5">
        <w:rPr>
          <w:rFonts w:eastAsia="Calibri" w:cs="Times New Roman"/>
          <w:b/>
          <w:bCs/>
          <w:kern w:val="2"/>
          <w:szCs w:val="24"/>
          <w14:ligatures w14:val="standardContextual"/>
        </w:rPr>
        <w:t>OSTALO</w:t>
      </w:r>
    </w:p>
    <w:p w14:paraId="031A0552"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Po završetku otvaranja ponuda, Povjerenstvo za provođenje postupka javnog natječaja za prodaju nekretnina izvršit će uvid u zaprimljene ponude, ocijeniti valjanost svake ponude te </w:t>
      </w:r>
      <w:r w:rsidRPr="00AE5FC5">
        <w:rPr>
          <w:rFonts w:eastAsia="Calibri" w:cs="Times New Roman"/>
          <w:kern w:val="2"/>
          <w:szCs w:val="24"/>
          <w14:ligatures w14:val="standardContextual"/>
        </w:rPr>
        <w:lastRenderedPageBreak/>
        <w:t>sastaviti zapisnik koji će sadržavati prijedlog članova povjerenstva o izboru najpovoljnijeg ponuditelja.</w:t>
      </w:r>
    </w:p>
    <w:p w14:paraId="184ACA85" w14:textId="77777777" w:rsidR="00AE5FC5" w:rsidRPr="00AE5FC5" w:rsidRDefault="00AE5FC5" w:rsidP="00AE5FC5">
      <w:pPr>
        <w:spacing w:line="276" w:lineRule="auto"/>
        <w:jc w:val="both"/>
        <w:rPr>
          <w:rFonts w:eastAsia="Calibri" w:cs="Times New Roman"/>
          <w:kern w:val="2"/>
          <w:szCs w:val="24"/>
          <w14:ligatures w14:val="standardContextual"/>
        </w:rPr>
      </w:pPr>
    </w:p>
    <w:p w14:paraId="08481ED9"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Odluku o izboru najpovoljnijeg ponuditelja i prodaji nekretnine donosi Općinska načelnica Općine Krapinske Toplice na prijedlog Povjerenstva.</w:t>
      </w:r>
    </w:p>
    <w:p w14:paraId="51D41CBC" w14:textId="77777777" w:rsidR="00AE5FC5" w:rsidRPr="00AE5FC5" w:rsidRDefault="00AE5FC5" w:rsidP="00AE5FC5">
      <w:pPr>
        <w:spacing w:line="276" w:lineRule="auto"/>
        <w:jc w:val="both"/>
        <w:rPr>
          <w:rFonts w:eastAsia="Calibri" w:cs="Times New Roman"/>
          <w:kern w:val="2"/>
          <w:szCs w:val="24"/>
          <w14:ligatures w14:val="standardContextual"/>
        </w:rPr>
      </w:pPr>
    </w:p>
    <w:p w14:paraId="515F3116"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Nepravovremene i nepotpune prijave neće se uzeti u obzir.</w:t>
      </w:r>
    </w:p>
    <w:p w14:paraId="4BEAFC32" w14:textId="77777777" w:rsidR="00AE5FC5" w:rsidRPr="00AE5FC5" w:rsidRDefault="00AE5FC5" w:rsidP="00AE5FC5">
      <w:pPr>
        <w:spacing w:line="276" w:lineRule="auto"/>
        <w:jc w:val="both"/>
        <w:rPr>
          <w:rFonts w:eastAsia="Calibri" w:cs="Times New Roman"/>
          <w:kern w:val="2"/>
          <w:szCs w:val="24"/>
          <w14:ligatures w14:val="standardContextual"/>
        </w:rPr>
      </w:pPr>
    </w:p>
    <w:p w14:paraId="10D9F6E3"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Općina Krapinske Toplice zadržava pravo neprihvaćanja niti jedne ponude te ima pravo odustati od prodaje u svako doba prije potpisivanja ugovora o kupoprodaji.</w:t>
      </w:r>
    </w:p>
    <w:p w14:paraId="14E12B73" w14:textId="77777777" w:rsidR="00AE5FC5" w:rsidRPr="00AE5FC5" w:rsidRDefault="00AE5FC5" w:rsidP="00AE5FC5">
      <w:pPr>
        <w:spacing w:line="276" w:lineRule="auto"/>
        <w:jc w:val="both"/>
        <w:rPr>
          <w:rFonts w:eastAsia="Calibri" w:cs="Times New Roman"/>
          <w:kern w:val="2"/>
          <w:szCs w:val="24"/>
          <w14:ligatures w14:val="standardContextual"/>
        </w:rPr>
      </w:pPr>
    </w:p>
    <w:p w14:paraId="1D4C8B1C"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Općina Krapinske Toplice će izdati kupcu </w:t>
      </w:r>
      <w:proofErr w:type="spellStart"/>
      <w:r w:rsidRPr="00AE5FC5">
        <w:rPr>
          <w:rFonts w:eastAsia="Calibri" w:cs="Times New Roman"/>
          <w:kern w:val="2"/>
          <w:szCs w:val="24"/>
          <w14:ligatures w14:val="standardContextual"/>
        </w:rPr>
        <w:t>tabularnu</w:t>
      </w:r>
      <w:proofErr w:type="spellEnd"/>
      <w:r w:rsidRPr="00AE5FC5">
        <w:rPr>
          <w:rFonts w:eastAsia="Calibri" w:cs="Times New Roman"/>
          <w:kern w:val="2"/>
          <w:szCs w:val="24"/>
          <w14:ligatures w14:val="standardContextual"/>
        </w:rPr>
        <w:t xml:space="preserve"> ispravu nakon što kupac isplati kupoprodajnu cijenu u cijelosti. Općina Krapinske Toplice će nekretnine koju su predmet ovog natječaja, odnosno kupoprodaje predati u posjed kupcu danom isplate kupoprodajne cijene u cijelosti.</w:t>
      </w:r>
    </w:p>
    <w:p w14:paraId="1C816AB8" w14:textId="77777777" w:rsidR="00AE5FC5" w:rsidRPr="00AE5FC5" w:rsidRDefault="00AE5FC5" w:rsidP="00AE5FC5">
      <w:pPr>
        <w:spacing w:line="276" w:lineRule="auto"/>
        <w:jc w:val="both"/>
        <w:rPr>
          <w:rFonts w:eastAsia="Calibri" w:cs="Times New Roman"/>
          <w:kern w:val="2"/>
          <w:szCs w:val="24"/>
          <w14:ligatures w14:val="standardContextual"/>
        </w:rPr>
      </w:pPr>
    </w:p>
    <w:p w14:paraId="2BE7DB81"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Ostali uvjeti kupnje određuju se kupoprodajnim ugovorom.</w:t>
      </w:r>
    </w:p>
    <w:p w14:paraId="78DCA25A" w14:textId="77777777" w:rsidR="00AE5FC5" w:rsidRPr="00AE5FC5" w:rsidRDefault="00AE5FC5" w:rsidP="00AE5FC5">
      <w:pPr>
        <w:spacing w:line="276" w:lineRule="auto"/>
        <w:jc w:val="both"/>
        <w:rPr>
          <w:rFonts w:eastAsia="Calibri" w:cs="Times New Roman"/>
          <w:kern w:val="2"/>
          <w:szCs w:val="24"/>
          <w14:ligatures w14:val="standardContextual"/>
        </w:rPr>
      </w:pPr>
    </w:p>
    <w:p w14:paraId="434D4344"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b/>
          <w:bCs/>
          <w:kern w:val="2"/>
          <w:szCs w:val="24"/>
          <w14:ligatures w14:val="standardContextual"/>
        </w:rPr>
        <w:t>XI. INFORMACIJE</w:t>
      </w:r>
    </w:p>
    <w:p w14:paraId="061A6930" w14:textId="77777777" w:rsidR="00AE5FC5" w:rsidRPr="00AE5FC5" w:rsidRDefault="00AE5FC5" w:rsidP="00AE5FC5">
      <w:pPr>
        <w:spacing w:line="276" w:lineRule="auto"/>
        <w:jc w:val="both"/>
        <w:rPr>
          <w:rFonts w:eastAsia="Calibri" w:cs="Times New Roman"/>
          <w:i/>
          <w:iCs/>
          <w:kern w:val="2"/>
          <w:szCs w:val="24"/>
          <w14:ligatures w14:val="standardContextual"/>
        </w:rPr>
      </w:pPr>
      <w:r w:rsidRPr="00AE5FC5">
        <w:rPr>
          <w:rFonts w:eastAsia="Calibri" w:cs="Times New Roman"/>
          <w:kern w:val="2"/>
          <w:szCs w:val="24"/>
          <w14:ligatures w14:val="standardContextual"/>
        </w:rPr>
        <w:t>Ponuditelj je podnošenjem ponude izričito suglasan da Općina Krapinske Toplice može prikupljati, koristiti i dalje obrađivati dostavljene podatke u svrhu provedbe postupka javnog prikupljanja ponuda i prodaje nekretnina, sukladno propisima o zaštiti osobnih podataka te iste objaviti primjenjujući Zakon o pravu na pristup informacijama</w:t>
      </w:r>
      <w:r w:rsidRPr="00AE5FC5">
        <w:rPr>
          <w:rFonts w:eastAsia="Calibri" w:cs="Times New Roman"/>
          <w:i/>
          <w:iCs/>
          <w:kern w:val="2"/>
          <w:szCs w:val="24"/>
          <w14:ligatures w14:val="standardContextual"/>
        </w:rPr>
        <w:t>.</w:t>
      </w:r>
    </w:p>
    <w:p w14:paraId="3E4215FA" w14:textId="77777777" w:rsidR="00AE5FC5" w:rsidRPr="00AE5FC5" w:rsidRDefault="00AE5FC5" w:rsidP="00AE5FC5">
      <w:pPr>
        <w:spacing w:line="276" w:lineRule="auto"/>
        <w:jc w:val="both"/>
        <w:rPr>
          <w:rFonts w:eastAsia="Calibri" w:cs="Times New Roman"/>
          <w:i/>
          <w:iCs/>
          <w:kern w:val="2"/>
          <w:szCs w:val="24"/>
          <w14:ligatures w14:val="standardContextual"/>
        </w:rPr>
      </w:pPr>
    </w:p>
    <w:p w14:paraId="0851F2DD"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Zainteresirani ponuditelji mogu izvršiti pregled nekretnine za vrijeme trajanja natječaja, uz obveznu prethodnu najavu najmanje dva (2) radna dana prije željenog termina pregleda. Pregled će se obaviti u terminu dogovorenom s prodavateljem. Najava se podnosi putem elektroničke pošte na adresu kontakt osobe u nastavku.</w:t>
      </w:r>
    </w:p>
    <w:p w14:paraId="4ADEAFFF" w14:textId="77777777" w:rsidR="00AE5FC5" w:rsidRPr="00AE5FC5" w:rsidRDefault="00AE5FC5" w:rsidP="00AE5FC5">
      <w:pPr>
        <w:spacing w:line="276" w:lineRule="auto"/>
        <w:jc w:val="both"/>
        <w:rPr>
          <w:rFonts w:eastAsia="Calibri" w:cs="Times New Roman"/>
          <w:kern w:val="2"/>
          <w:szCs w:val="24"/>
          <w14:ligatures w14:val="standardContextual"/>
        </w:rPr>
      </w:pPr>
    </w:p>
    <w:p w14:paraId="5C12ADD1" w14:textId="77777777" w:rsidR="00AE5FC5" w:rsidRPr="00AE5FC5" w:rsidRDefault="00AE5FC5" w:rsidP="00AE5FC5">
      <w:pPr>
        <w:spacing w:line="276" w:lineRule="auto"/>
        <w:jc w:val="both"/>
        <w:rPr>
          <w:rFonts w:eastAsia="Calibri" w:cs="Times New Roman"/>
          <w:kern w:val="2"/>
          <w:szCs w:val="24"/>
          <w14:ligatures w14:val="standardContextual"/>
        </w:rPr>
      </w:pPr>
      <w:r w:rsidRPr="00AE5FC5">
        <w:rPr>
          <w:rFonts w:eastAsia="Calibri" w:cs="Times New Roman"/>
          <w:kern w:val="2"/>
          <w:szCs w:val="24"/>
          <w14:ligatures w14:val="standardContextual"/>
        </w:rPr>
        <w:t>Informacije o natječaju mogu se dobiti radnim danom od 08:00 do 10:00  na broj telefona 049/</w:t>
      </w:r>
      <w:r w:rsidRPr="00AE5FC5">
        <w:rPr>
          <w:rFonts w:ascii="Calibri" w:eastAsia="Calibri" w:hAnsi="Calibri" w:cs="Times New Roman"/>
          <w:kern w:val="2"/>
          <w:szCs w:val="24"/>
          <w14:ligatures w14:val="standardContextual"/>
        </w:rPr>
        <w:t xml:space="preserve"> </w:t>
      </w:r>
      <w:r w:rsidRPr="00AE5FC5">
        <w:rPr>
          <w:rFonts w:eastAsia="Calibri" w:cs="Times New Roman"/>
          <w:kern w:val="2"/>
          <w:szCs w:val="24"/>
          <w14:ligatures w14:val="standardContextual"/>
        </w:rPr>
        <w:t>232-267, kontakt osoba Nikolina Šoštarić Tkalec ili upitom putem mail adrese: </w:t>
      </w:r>
      <w:hyperlink r:id="rId8" w:history="1">
        <w:r w:rsidRPr="00AE5FC5">
          <w:rPr>
            <w:rFonts w:eastAsia="Calibri" w:cs="Times New Roman"/>
            <w:color w:val="0563C1"/>
            <w:kern w:val="2"/>
            <w:szCs w:val="24"/>
            <w:u w:val="single"/>
            <w14:ligatures w14:val="standardContextual"/>
          </w:rPr>
          <w:t>nikolina.sostaric@krapinske-toplice.hr</w:t>
        </w:r>
      </w:hyperlink>
      <w:r w:rsidRPr="00AE5FC5">
        <w:rPr>
          <w:rFonts w:eastAsia="Calibri" w:cs="Times New Roman"/>
          <w:kern w:val="2"/>
          <w:szCs w:val="24"/>
          <w14:ligatures w14:val="standardContextual"/>
        </w:rPr>
        <w:t xml:space="preserve"> </w:t>
      </w:r>
    </w:p>
    <w:p w14:paraId="53A2FF25" w14:textId="77777777" w:rsidR="00AE5FC5" w:rsidRPr="00AE5FC5" w:rsidRDefault="00AE5FC5" w:rsidP="00AE5FC5">
      <w:pPr>
        <w:spacing w:line="276" w:lineRule="auto"/>
        <w:jc w:val="both"/>
        <w:rPr>
          <w:rFonts w:eastAsia="Calibri" w:cs="Times New Roman"/>
          <w:kern w:val="2"/>
          <w:szCs w:val="24"/>
          <w14:ligatures w14:val="standardContextual"/>
        </w:rPr>
      </w:pPr>
    </w:p>
    <w:p w14:paraId="2F230E93" w14:textId="77777777" w:rsidR="00AE5FC5" w:rsidRPr="00AE5FC5" w:rsidRDefault="00AE5FC5" w:rsidP="00AE5FC5">
      <w:pPr>
        <w:spacing w:line="276" w:lineRule="auto"/>
        <w:ind w:left="4956" w:firstLine="708"/>
        <w:jc w:val="both"/>
        <w:rPr>
          <w:rFonts w:eastAsia="Calibri" w:cs="Times New Roman"/>
          <w:kern w:val="2"/>
          <w:szCs w:val="24"/>
          <w14:ligatures w14:val="standardContextual"/>
        </w:rPr>
      </w:pPr>
      <w:r w:rsidRPr="00AE5FC5">
        <w:rPr>
          <w:rFonts w:eastAsia="Calibri" w:cs="Times New Roman"/>
          <w:kern w:val="2"/>
          <w:szCs w:val="24"/>
          <w14:ligatures w14:val="standardContextual"/>
        </w:rPr>
        <w:t>OPĆINSKA NAČELNICA</w:t>
      </w:r>
    </w:p>
    <w:p w14:paraId="6EF2F8F6" w14:textId="77777777" w:rsidR="00AE5FC5" w:rsidRPr="00AE5FC5" w:rsidRDefault="00AE5FC5" w:rsidP="00AE5FC5">
      <w:pPr>
        <w:spacing w:line="276" w:lineRule="auto"/>
        <w:jc w:val="both"/>
        <w:rPr>
          <w:rFonts w:eastAsia="Calibri" w:cs="Times New Roman"/>
          <w:kern w:val="2"/>
          <w:szCs w:val="24"/>
          <w14:ligatures w14:val="standardContextual"/>
        </w:rPr>
      </w:pPr>
    </w:p>
    <w:p w14:paraId="7A45F438" w14:textId="77777777" w:rsidR="00AE5FC5" w:rsidRPr="00AE5FC5" w:rsidRDefault="00AE5FC5" w:rsidP="00AE5FC5">
      <w:pPr>
        <w:spacing w:line="276" w:lineRule="auto"/>
        <w:ind w:left="5664"/>
        <w:jc w:val="both"/>
        <w:rPr>
          <w:rFonts w:eastAsia="Calibri" w:cs="Times New Roman"/>
          <w:kern w:val="2"/>
          <w:szCs w:val="24"/>
          <w14:ligatures w14:val="standardContextual"/>
        </w:rPr>
      </w:pPr>
      <w:r w:rsidRPr="00AE5FC5">
        <w:rPr>
          <w:rFonts w:eastAsia="Calibri" w:cs="Times New Roman"/>
          <w:kern w:val="2"/>
          <w:szCs w:val="24"/>
          <w14:ligatures w14:val="standardContextual"/>
        </w:rPr>
        <w:t xml:space="preserve">       Gordana Jureković</w:t>
      </w:r>
    </w:p>
    <w:p w14:paraId="7E94AFD9" w14:textId="77777777" w:rsidR="0075143F" w:rsidRDefault="0075143F" w:rsidP="0075143F">
      <w:pPr>
        <w:rPr>
          <w:rFonts w:cs="Times New Roman"/>
          <w:b/>
        </w:rPr>
      </w:pPr>
    </w:p>
    <w:p w14:paraId="292B0887" w14:textId="77777777" w:rsidR="0075143F" w:rsidRDefault="0075143F" w:rsidP="0075143F">
      <w:pPr>
        <w:rPr>
          <w:rFonts w:cs="Times New Roman"/>
          <w:b/>
        </w:rPr>
      </w:pPr>
    </w:p>
    <w:p w14:paraId="72F2DDB6" w14:textId="77777777" w:rsidR="0075143F" w:rsidRDefault="00653231" w:rsidP="00653231">
      <w:pPr>
        <w:tabs>
          <w:tab w:val="left" w:pos="6735"/>
        </w:tabs>
        <w:rPr>
          <w:rFonts w:cs="Times New Roman"/>
          <w:b/>
        </w:rPr>
      </w:pPr>
      <w:r>
        <w:rPr>
          <w:rFonts w:cs="Times New Roman"/>
          <w:b/>
        </w:rPr>
        <w:tab/>
      </w:r>
    </w:p>
    <w:p w14:paraId="6A307192" w14:textId="77777777" w:rsidR="0075143F" w:rsidRDefault="0075143F" w:rsidP="0075143F">
      <w:pPr>
        <w:rPr>
          <w:rFonts w:cs="Times New Roman"/>
          <w:b/>
        </w:rPr>
      </w:pPr>
    </w:p>
    <w:p w14:paraId="5F81E1F4" w14:textId="77777777" w:rsidR="0075143F" w:rsidRDefault="0075143F" w:rsidP="0075143F">
      <w:pPr>
        <w:rPr>
          <w:rFonts w:cs="Times New Roman"/>
          <w:b/>
        </w:rPr>
      </w:pPr>
    </w:p>
    <w:p w14:paraId="14C62768" w14:textId="77777777" w:rsidR="00D707B3" w:rsidRPr="00767F8A" w:rsidRDefault="00D707B3" w:rsidP="00D707B3">
      <w:pPr>
        <w:rPr>
          <w:rFonts w:cs="Times New Roman"/>
        </w:rPr>
      </w:pPr>
    </w:p>
    <w:p w14:paraId="10E28B7D" w14:textId="77777777" w:rsidR="00D707B3" w:rsidRPr="00767F8A" w:rsidRDefault="00D707B3" w:rsidP="00D707B3">
      <w:pPr>
        <w:rPr>
          <w:rFonts w:cs="Times New Roman"/>
        </w:rPr>
      </w:pPr>
    </w:p>
    <w:p w14:paraId="5E0DF18E" w14:textId="77777777" w:rsidR="00D707B3" w:rsidRPr="00767F8A" w:rsidRDefault="00D707B3" w:rsidP="00D707B3">
      <w:pPr>
        <w:rPr>
          <w:rFonts w:cs="Times New Roman"/>
        </w:rPr>
      </w:pPr>
    </w:p>
    <w:p w14:paraId="7E3C2FBE" w14:textId="77777777" w:rsidR="00D707B3" w:rsidRPr="00767F8A" w:rsidRDefault="00D707B3" w:rsidP="00D707B3">
      <w:pPr>
        <w:rPr>
          <w:rFonts w:cs="Times New Roman"/>
        </w:rPr>
      </w:pPr>
    </w:p>
    <w:sectPr w:rsidR="00D707B3" w:rsidRPr="00767F8A" w:rsidSect="00653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109"/>
    <w:multiLevelType w:val="multilevel"/>
    <w:tmpl w:val="35AA4238"/>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031F"/>
    <w:multiLevelType w:val="hybridMultilevel"/>
    <w:tmpl w:val="262E0E84"/>
    <w:lvl w:ilvl="0" w:tplc="5300C052">
      <w:start w:val="1"/>
      <w:numFmt w:val="upperRoman"/>
      <w:lvlText w:val="%1."/>
      <w:lvlJc w:val="left"/>
      <w:pPr>
        <w:ind w:left="840" w:hanging="720"/>
      </w:pPr>
      <w:rPr>
        <w:b/>
        <w:bCs/>
      </w:rPr>
    </w:lvl>
    <w:lvl w:ilvl="1" w:tplc="041A0019">
      <w:start w:val="1"/>
      <w:numFmt w:val="lowerLetter"/>
      <w:lvlText w:val="%2."/>
      <w:lvlJc w:val="left"/>
      <w:pPr>
        <w:ind w:left="1200" w:hanging="360"/>
      </w:pPr>
    </w:lvl>
    <w:lvl w:ilvl="2" w:tplc="041A001B">
      <w:start w:val="1"/>
      <w:numFmt w:val="lowerRoman"/>
      <w:lvlText w:val="%3."/>
      <w:lvlJc w:val="right"/>
      <w:pPr>
        <w:ind w:left="1920" w:hanging="180"/>
      </w:pPr>
    </w:lvl>
    <w:lvl w:ilvl="3" w:tplc="041A000F">
      <w:start w:val="1"/>
      <w:numFmt w:val="decimal"/>
      <w:lvlText w:val="%4."/>
      <w:lvlJc w:val="left"/>
      <w:pPr>
        <w:ind w:left="2640" w:hanging="360"/>
      </w:pPr>
    </w:lvl>
    <w:lvl w:ilvl="4" w:tplc="041A0019">
      <w:start w:val="1"/>
      <w:numFmt w:val="lowerLetter"/>
      <w:lvlText w:val="%5."/>
      <w:lvlJc w:val="left"/>
      <w:pPr>
        <w:ind w:left="3360" w:hanging="360"/>
      </w:pPr>
    </w:lvl>
    <w:lvl w:ilvl="5" w:tplc="041A001B">
      <w:start w:val="1"/>
      <w:numFmt w:val="lowerRoman"/>
      <w:lvlText w:val="%6."/>
      <w:lvlJc w:val="right"/>
      <w:pPr>
        <w:ind w:left="4080" w:hanging="180"/>
      </w:pPr>
    </w:lvl>
    <w:lvl w:ilvl="6" w:tplc="041A000F">
      <w:start w:val="1"/>
      <w:numFmt w:val="decimal"/>
      <w:lvlText w:val="%7."/>
      <w:lvlJc w:val="left"/>
      <w:pPr>
        <w:ind w:left="4800" w:hanging="360"/>
      </w:pPr>
    </w:lvl>
    <w:lvl w:ilvl="7" w:tplc="041A0019">
      <w:start w:val="1"/>
      <w:numFmt w:val="lowerLetter"/>
      <w:lvlText w:val="%8."/>
      <w:lvlJc w:val="left"/>
      <w:pPr>
        <w:ind w:left="5520" w:hanging="360"/>
      </w:pPr>
    </w:lvl>
    <w:lvl w:ilvl="8" w:tplc="041A001B">
      <w:start w:val="1"/>
      <w:numFmt w:val="lowerRoman"/>
      <w:lvlText w:val="%9."/>
      <w:lvlJc w:val="right"/>
      <w:pPr>
        <w:ind w:left="6240" w:hanging="180"/>
      </w:pPr>
    </w:lvl>
  </w:abstractNum>
  <w:num w:numId="1" w16cid:durableId="72244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050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B33F9"/>
    <w:rsid w:val="001835EF"/>
    <w:rsid w:val="002120D1"/>
    <w:rsid w:val="00276131"/>
    <w:rsid w:val="00615CFD"/>
    <w:rsid w:val="00620325"/>
    <w:rsid w:val="00653231"/>
    <w:rsid w:val="0068186E"/>
    <w:rsid w:val="00693AB1"/>
    <w:rsid w:val="006C6D02"/>
    <w:rsid w:val="0075143F"/>
    <w:rsid w:val="00767F8A"/>
    <w:rsid w:val="007F2259"/>
    <w:rsid w:val="008A562A"/>
    <w:rsid w:val="008C5FE5"/>
    <w:rsid w:val="008E6FC9"/>
    <w:rsid w:val="00921557"/>
    <w:rsid w:val="00A20C8A"/>
    <w:rsid w:val="00A836D0"/>
    <w:rsid w:val="00AC35DA"/>
    <w:rsid w:val="00AE5FC5"/>
    <w:rsid w:val="00AF21A3"/>
    <w:rsid w:val="00AF4993"/>
    <w:rsid w:val="00B5261B"/>
    <w:rsid w:val="00B82554"/>
    <w:rsid w:val="00B92D0F"/>
    <w:rsid w:val="00C9578C"/>
    <w:rsid w:val="00D36389"/>
    <w:rsid w:val="00D707B3"/>
    <w:rsid w:val="00E060DF"/>
    <w:rsid w:val="00E21A67"/>
    <w:rsid w:val="00E43228"/>
    <w:rsid w:val="00F840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0595"/>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AE5FC5"/>
    <w:rPr>
      <w:color w:val="605E5C"/>
      <w:shd w:val="clear" w:color="auto" w:fill="E1DFDD"/>
    </w:rPr>
  </w:style>
  <w:style w:type="table" w:customStyle="1" w:styleId="Reetkatablice1">
    <w:name w:val="Rešetka tablice1"/>
    <w:basedOn w:val="Obinatablica"/>
    <w:next w:val="Reetkatablice"/>
    <w:uiPriority w:val="59"/>
    <w:rsid w:val="00AE5FC5"/>
    <w:rPr>
      <w:rFonts w:ascii="Calibri" w:eastAsia="Calibri" w:hAnsi="Calibri" w:cs="Times New Roman"/>
      <w:kern w:val="2"/>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ina.sostaric@krapinske-toplice.hr" TargetMode="External"/><Relationship Id="rId3" Type="http://schemas.openxmlformats.org/officeDocument/2006/relationships/styles" Target="styles.xml"/><Relationship Id="rId7" Type="http://schemas.openxmlformats.org/officeDocument/2006/relationships/hyperlink" Target="http://www.krapinske-toplic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96B73BE-FACD-46CF-BF62-F4D345916BF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Nikolina Šoštarić</cp:lastModifiedBy>
  <cp:revision>8</cp:revision>
  <cp:lastPrinted>2025-09-02T06:53:00Z</cp:lastPrinted>
  <dcterms:created xsi:type="dcterms:W3CDTF">2025-05-26T10:19:00Z</dcterms:created>
  <dcterms:modified xsi:type="dcterms:W3CDTF">2025-09-02T06:53:00Z</dcterms:modified>
</cp:coreProperties>
</file>