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54FFE550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4C56D52" w14:textId="77777777" w:rsidR="00B92D0F" w:rsidRDefault="00B92D0F" w:rsidP="00600A99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+*xfs*pvs*Akl*cvA*xBj*qkc*ogw*lmk*mhs*cgg*pBk*-</w:t>
            </w:r>
            <w:r>
              <w:rPr>
                <w:rFonts w:ascii="PDF417x" w:hAnsi="PDF417x"/>
                <w:sz w:val="24"/>
                <w:szCs w:val="24"/>
              </w:rPr>
              <w:br/>
              <w:t>+*yqw*taC*jmw*woB*ugc*yla*icz*uwD*aFz*xCc*zew*-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+*eDs*ufy*lyd*lyd*lyd*clw*ocz*zfE*llj*Ecj*zfE*-</w:t>
            </w:r>
            <w:r>
              <w:rPr>
                <w:rFonts w:ascii="PDF417x" w:hAnsi="PDF417x"/>
                <w:sz w:val="24"/>
                <w:szCs w:val="24"/>
              </w:rPr>
              <w:br/>
              <w:t>+*ftw*wxa*pBk*Fxw*vto*jDt*DDq*tqi*oCD*Aln*onA*-</w:t>
            </w:r>
            <w:r>
              <w:rPr>
                <w:rFonts w:ascii="PDF417x" w:hAnsi="PDF417x"/>
                <w:sz w:val="24"/>
                <w:szCs w:val="24"/>
              </w:rPr>
              <w:br/>
              <w:t>+*ftA*qyB*ptA*Djm*mjg*Bbo*weC*liB*bfw*tgC*uws*-</w:t>
            </w:r>
            <w:r>
              <w:rPr>
                <w:rFonts w:ascii="PDF417x" w:hAnsi="PDF417x"/>
                <w:sz w:val="24"/>
                <w:szCs w:val="24"/>
              </w:rPr>
              <w:br/>
              <w:t>+*xjq*rtc*ntD*DmD*xjB*koz*iAn*DtC*ika*boB*uzq*-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780D1815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2961DEA8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2AA7A4C8" w14:textId="77777777" w:rsidR="00600A99" w:rsidRDefault="00600A99" w:rsidP="00B92D0F">
      <w:pPr>
        <w:jc w:val="both"/>
        <w:rPr>
          <w:rFonts w:eastAsia="Times New Roman" w:cs="Times New Roman"/>
        </w:rPr>
      </w:pPr>
    </w:p>
    <w:p w14:paraId="7C6946A6" w14:textId="77777777" w:rsidR="00600A99" w:rsidRDefault="00600A99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600A99" w:rsidRPr="00600A99" w14:paraId="361CFE22" w14:textId="77777777" w:rsidTr="00600A99">
        <w:tc>
          <w:tcPr>
            <w:tcW w:w="0" w:type="auto"/>
            <w:hideMark/>
          </w:tcPr>
          <w:p w14:paraId="6DC83EC5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lang w:eastAsia="hr-HR"/>
              </w:rPr>
              <w:drawing>
                <wp:inline distT="0" distB="0" distL="0" distR="0" wp14:anchorId="00852A2E" wp14:editId="0FAFCA28">
                  <wp:extent cx="485775" cy="657225"/>
                  <wp:effectExtent l="0" t="0" r="9525" b="9525"/>
                  <wp:docPr id="932156202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5074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0A99" w:rsidRPr="00600A99" w14:paraId="7F41D351" w14:textId="77777777" w:rsidTr="00600A99">
        <w:tc>
          <w:tcPr>
            <w:tcW w:w="0" w:type="auto"/>
            <w:hideMark/>
          </w:tcPr>
          <w:p w14:paraId="114E2DDB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REPUBLIKA HRVATSKA</w:t>
            </w:r>
          </w:p>
        </w:tc>
      </w:tr>
      <w:tr w:rsidR="00600A99" w:rsidRPr="00600A99" w14:paraId="1DDA60A7" w14:textId="77777777" w:rsidTr="00600A99">
        <w:tc>
          <w:tcPr>
            <w:tcW w:w="0" w:type="auto"/>
            <w:hideMark/>
          </w:tcPr>
          <w:p w14:paraId="1B54C370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600A99" w:rsidRPr="00600A99" w14:paraId="5D7E4F2B" w14:textId="77777777" w:rsidTr="00600A99">
        <w:tc>
          <w:tcPr>
            <w:tcW w:w="0" w:type="auto"/>
            <w:hideMark/>
          </w:tcPr>
          <w:p w14:paraId="5DBAACA6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600A99" w:rsidRPr="00600A99" w14:paraId="6A5F8867" w14:textId="77777777" w:rsidTr="00600A99">
        <w:tc>
          <w:tcPr>
            <w:tcW w:w="0" w:type="auto"/>
            <w:hideMark/>
          </w:tcPr>
          <w:p w14:paraId="51B00FEB" w14:textId="77777777" w:rsidR="00600A99" w:rsidRPr="00600A99" w:rsidRDefault="00600A99" w:rsidP="00600A99">
            <w:pPr>
              <w:jc w:val="center"/>
              <w:rPr>
                <w:rFonts w:ascii="Times New Roman" w:eastAsia="Arial Unicode MS" w:hAnsi="Times New Roman" w:cs="Times New Roman"/>
                <w:b/>
                <w:lang w:eastAsia="hr-HR"/>
              </w:rPr>
            </w:pPr>
            <w:r w:rsidRPr="00600A99">
              <w:rPr>
                <w:rFonts w:ascii="Times New Roman" w:eastAsia="Arial Unicode MS" w:hAnsi="Times New Roman" w:cs="Times New Roman"/>
                <w:b/>
                <w:lang w:eastAsia="hr-HR"/>
              </w:rPr>
              <w:t>OPĆINSKO VIJEĆE</w:t>
            </w:r>
          </w:p>
        </w:tc>
      </w:tr>
    </w:tbl>
    <w:p w14:paraId="6E00D60B" w14:textId="77777777" w:rsidR="00600A99" w:rsidRDefault="00600A99" w:rsidP="00276131">
      <w:pPr>
        <w:rPr>
          <w:rFonts w:ascii="Times New Roman" w:eastAsia="Calibri" w:hAnsi="Times New Roman" w:cs="Times New Roman"/>
          <w:lang w:eastAsia="hr-HR"/>
        </w:rPr>
      </w:pPr>
    </w:p>
    <w:p w14:paraId="31206327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240-01/25-01/15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42888C16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2140-18-02-25-2</w:t>
      </w:r>
    </w:p>
    <w:p w14:paraId="0B72F552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09.12.2025.</w:t>
      </w:r>
    </w:p>
    <w:p w14:paraId="543A0FA6" w14:textId="77777777" w:rsidR="00276131" w:rsidRPr="00767F8A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52772A5F" w14:textId="77777777" w:rsidR="0075143F" w:rsidRPr="00767F8A" w:rsidRDefault="0075143F" w:rsidP="00D707B3">
      <w:pPr>
        <w:rPr>
          <w:rFonts w:ascii="Times New Roman" w:hAnsi="Times New Roman" w:cs="Times New Roman"/>
        </w:rPr>
      </w:pPr>
    </w:p>
    <w:p w14:paraId="61D82807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 xml:space="preserve">Temeljem </w:t>
      </w:r>
      <w:r w:rsidRPr="004E2C77">
        <w:rPr>
          <w:rFonts w:ascii="Times New Roman" w:eastAsia="TimesNewRoman" w:hAnsi="Times New Roman" w:cs="Times New Roman"/>
          <w:noProof w:val="0"/>
          <w:sz w:val="24"/>
        </w:rPr>
        <w:t>č</w:t>
      </w:r>
      <w:r w:rsidRPr="004E2C77">
        <w:rPr>
          <w:rFonts w:ascii="Times New Roman" w:hAnsi="Times New Roman" w:cs="Times New Roman"/>
          <w:noProof w:val="0"/>
          <w:sz w:val="24"/>
        </w:rPr>
        <w:t xml:space="preserve">lanka 17. stavka 1. točka 1. Zakona o sustavu civilne zaštite („Narodne novine“ broj 82/15, 118/18, 31/20, 20/21, 114/22), članka 48. i članka 52. Pravilnika o nositeljima, sadržaju i postupcima izrade planskih dokumenata u civilnoj zaštiti te načinu informiranja javnosti u postupku njihovog donošenja („Narodne novine“, broj 66/21) te </w:t>
      </w:r>
      <w:r w:rsidRPr="004E2C77">
        <w:rPr>
          <w:rFonts w:ascii="Times New Roman" w:eastAsia="TimesNewRoman" w:hAnsi="Times New Roman" w:cs="Times New Roman"/>
          <w:noProof w:val="0"/>
          <w:sz w:val="24"/>
        </w:rPr>
        <w:t>č</w:t>
      </w:r>
      <w:r w:rsidRPr="004E2C77">
        <w:rPr>
          <w:rFonts w:ascii="Times New Roman" w:hAnsi="Times New Roman" w:cs="Times New Roman"/>
          <w:noProof w:val="0"/>
          <w:sz w:val="24"/>
        </w:rPr>
        <w:t xml:space="preserve">lanka 32. Statuta Općine Krapinske Toplice </w:t>
      </w:r>
      <w:r w:rsidRPr="004E2C77">
        <w:rPr>
          <w:rFonts w:ascii="Times New Roman" w:hAnsi="Times New Roman" w:cs="Times New Roman"/>
          <w:noProof w:val="0"/>
          <w:sz w:val="24"/>
          <w:szCs w:val="24"/>
        </w:rPr>
        <w:t>(„Službeni glasnik Krapinsko-zagorske županije“, broj 16A/25),</w:t>
      </w:r>
      <w:r w:rsidRPr="004E2C77">
        <w:rPr>
          <w:rFonts w:ascii="Times New Roman" w:hAnsi="Times New Roman" w:cs="Times New Roman"/>
          <w:noProof w:val="0"/>
          <w:sz w:val="24"/>
        </w:rPr>
        <w:t xml:space="preserve"> Općinsko vije</w:t>
      </w:r>
      <w:r w:rsidRPr="004E2C77">
        <w:rPr>
          <w:rFonts w:ascii="Times New Roman" w:eastAsia="TimesNewRoman" w:hAnsi="Times New Roman" w:cs="Times New Roman"/>
          <w:noProof w:val="0"/>
          <w:sz w:val="24"/>
        </w:rPr>
        <w:t>ć</w:t>
      </w:r>
      <w:r w:rsidRPr="004E2C77">
        <w:rPr>
          <w:rFonts w:ascii="Times New Roman" w:hAnsi="Times New Roman" w:cs="Times New Roman"/>
          <w:noProof w:val="0"/>
          <w:sz w:val="24"/>
        </w:rPr>
        <w:t xml:space="preserve">e Općine Krapinske Toplice na 6. sjednici, </w:t>
      </w:r>
      <w:r w:rsidRPr="004E2C77">
        <w:rPr>
          <w:rFonts w:ascii="Times New Roman" w:hAnsi="Times New Roman" w:cs="Times New Roman"/>
          <w:sz w:val="24"/>
          <w:szCs w:val="24"/>
        </w:rPr>
        <w:t xml:space="preserve">sjednici održanoj dana 09.12.2025., donijelo je </w:t>
      </w:r>
    </w:p>
    <w:p w14:paraId="4217F9EB" w14:textId="77777777" w:rsidR="004E2C77" w:rsidRPr="004E2C77" w:rsidRDefault="004E2C77" w:rsidP="004E2C77">
      <w:pPr>
        <w:autoSpaceDE w:val="0"/>
        <w:rPr>
          <w:rFonts w:ascii="Times New Roman" w:hAnsi="Times New Roman" w:cs="Times New Roman"/>
          <w:noProof w:val="0"/>
          <w:sz w:val="24"/>
        </w:rPr>
      </w:pPr>
    </w:p>
    <w:p w14:paraId="2CDB7700" w14:textId="77777777" w:rsidR="004E2C77" w:rsidRPr="004E2C77" w:rsidRDefault="004E2C77" w:rsidP="004E2C77">
      <w:pPr>
        <w:autoSpaceDE w:val="0"/>
        <w:rPr>
          <w:rFonts w:ascii="Times New Roman" w:hAnsi="Times New Roman" w:cs="Times New Roman"/>
          <w:noProof w:val="0"/>
          <w:sz w:val="24"/>
        </w:rPr>
      </w:pPr>
    </w:p>
    <w:p w14:paraId="7A71118A" w14:textId="77777777" w:rsidR="004E2C77" w:rsidRPr="004E2C77" w:rsidRDefault="004E2C77" w:rsidP="004E2C77">
      <w:pPr>
        <w:autoSpaceDE w:val="0"/>
        <w:jc w:val="center"/>
        <w:rPr>
          <w:rFonts w:ascii="Times New Roman" w:hAnsi="Times New Roman" w:cs="Times New Roman"/>
          <w:b/>
          <w:bCs/>
          <w:noProof w:val="0"/>
          <w:sz w:val="24"/>
        </w:rPr>
      </w:pPr>
      <w:r w:rsidRPr="004E2C77">
        <w:rPr>
          <w:rFonts w:ascii="Times New Roman" w:hAnsi="Times New Roman" w:cs="Times New Roman"/>
          <w:b/>
          <w:bCs/>
          <w:noProof w:val="0"/>
          <w:sz w:val="24"/>
        </w:rPr>
        <w:t>ANALIZU STANJA</w:t>
      </w:r>
    </w:p>
    <w:p w14:paraId="5EBAD377" w14:textId="77777777" w:rsidR="004E2C77" w:rsidRPr="004E2C77" w:rsidRDefault="004E2C77" w:rsidP="004E2C77">
      <w:pPr>
        <w:autoSpaceDE w:val="0"/>
        <w:jc w:val="center"/>
        <w:rPr>
          <w:rFonts w:ascii="Times New Roman" w:hAnsi="Times New Roman" w:cs="Times New Roman"/>
          <w:b/>
          <w:bCs/>
          <w:noProof w:val="0"/>
          <w:sz w:val="24"/>
        </w:rPr>
      </w:pPr>
      <w:r w:rsidRPr="004E2C77">
        <w:rPr>
          <w:rFonts w:ascii="Times New Roman" w:hAnsi="Times New Roman" w:cs="Times New Roman"/>
          <w:b/>
          <w:bCs/>
          <w:noProof w:val="0"/>
          <w:sz w:val="24"/>
        </w:rPr>
        <w:t>sustava civilne  zaštite na području Općine Krapinske Toplice za 2025. godinu</w:t>
      </w:r>
    </w:p>
    <w:p w14:paraId="404F71A5" w14:textId="77777777" w:rsidR="004E2C77" w:rsidRPr="004E2C77" w:rsidRDefault="004E2C77" w:rsidP="004E2C77">
      <w:pPr>
        <w:autoSpaceDE w:val="0"/>
        <w:jc w:val="center"/>
        <w:rPr>
          <w:rFonts w:ascii="Times New Roman" w:hAnsi="Times New Roman" w:cs="Times New Roman"/>
          <w:b/>
          <w:bCs/>
          <w:noProof w:val="0"/>
          <w:sz w:val="24"/>
        </w:rPr>
      </w:pPr>
    </w:p>
    <w:p w14:paraId="42C7929E" w14:textId="77777777" w:rsidR="004E2C77" w:rsidRPr="004E2C77" w:rsidRDefault="004E2C77" w:rsidP="004E2C77">
      <w:pPr>
        <w:keepNext/>
        <w:keepLines/>
        <w:spacing w:before="480"/>
        <w:jc w:val="both"/>
        <w:outlineLvl w:val="0"/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</w:pPr>
      <w:bookmarkStart w:id="1" w:name="_Hlk55987579"/>
      <w:r w:rsidRPr="004E2C77"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  <w:t>1. UVOD</w:t>
      </w:r>
    </w:p>
    <w:p w14:paraId="7D50A2C4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19814493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</w:rPr>
      </w:pPr>
      <w:bookmarkStart w:id="2" w:name="_Hlk500239868"/>
      <w:r w:rsidRPr="004E2C77">
        <w:rPr>
          <w:rFonts w:ascii="Times New Roman" w:hAnsi="Times New Roman" w:cs="Times New Roman"/>
          <w:noProof w:val="0"/>
          <w:sz w:val="24"/>
        </w:rPr>
        <w:t>Civilna zaštita je sustav organiziranja sudionika, operativnih snaga i građana za ostvarivanje zaštite i spašavanja ljudi, životinja, materijalnih i kulturnih dobara i okoliša u velikim nesrećama i katastrofama i otklanjanja posljedica terorizma i ratnih razaranja.</w:t>
      </w:r>
    </w:p>
    <w:p w14:paraId="0F306930" w14:textId="77777777" w:rsidR="004E2C77" w:rsidRPr="004E2C77" w:rsidRDefault="004E2C77" w:rsidP="004E2C77">
      <w:p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Općina Krapinske Toplice obavezna je organizirati poslove iz svog samoupravnog djelokruga koji se odnose na planiranje, razvoj, učinkovito funkcioniranje i financiranje sustava civilne zaštite.</w:t>
      </w:r>
    </w:p>
    <w:p w14:paraId="4F40093D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eastAsia="TimesNewRoman" w:hAnsi="Times New Roman" w:cs="Times New Roman"/>
          <w:noProof w:val="0"/>
          <w:sz w:val="24"/>
        </w:rPr>
        <w:t>Č</w:t>
      </w:r>
      <w:r w:rsidRPr="004E2C77">
        <w:rPr>
          <w:rFonts w:ascii="Times New Roman" w:hAnsi="Times New Roman" w:cs="Times New Roman"/>
          <w:noProof w:val="0"/>
          <w:sz w:val="24"/>
        </w:rPr>
        <w:t>lankom 17. stavak 1. Zakona o sustavu civilne zaštite („Narodne novine“, broj 82/15, 118/18, 31/20, 20/21, 114/22) definirano je da predstavni</w:t>
      </w:r>
      <w:r w:rsidRPr="004E2C77">
        <w:rPr>
          <w:rFonts w:ascii="Times New Roman" w:eastAsia="TimesNewRoman" w:hAnsi="Times New Roman" w:cs="Times New Roman"/>
          <w:noProof w:val="0"/>
          <w:sz w:val="24"/>
        </w:rPr>
        <w:t>č</w:t>
      </w:r>
      <w:r w:rsidRPr="004E2C77">
        <w:rPr>
          <w:rFonts w:ascii="Times New Roman" w:hAnsi="Times New Roman" w:cs="Times New Roman"/>
          <w:noProof w:val="0"/>
          <w:sz w:val="24"/>
        </w:rPr>
        <w:t>ko tijelo na prijedlog izvršnog tijela jedinica lokalne i podru</w:t>
      </w:r>
      <w:r w:rsidRPr="004E2C77">
        <w:rPr>
          <w:rFonts w:ascii="Times New Roman" w:eastAsia="TimesNewRoman" w:hAnsi="Times New Roman" w:cs="Times New Roman"/>
          <w:noProof w:val="0"/>
          <w:sz w:val="24"/>
        </w:rPr>
        <w:t>č</w:t>
      </w:r>
      <w:r w:rsidRPr="004E2C77">
        <w:rPr>
          <w:rFonts w:ascii="Times New Roman" w:hAnsi="Times New Roman" w:cs="Times New Roman"/>
          <w:noProof w:val="0"/>
          <w:sz w:val="24"/>
        </w:rPr>
        <w:t>ne (regionalne) samouprave u postupku donošenja proračuna razmatra i usvaja godišnju Analizu stanja i godišnji Plan razvoja sustava civilne zaštite s financijskim učincima za trogodišnje razdoblje te Smjernice za organizaciju i razvoj sustava koje se razmatraju i usvajaju svake četiri godine.</w:t>
      </w:r>
      <w:bookmarkEnd w:id="2"/>
    </w:p>
    <w:p w14:paraId="66AF48D7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</w:rPr>
      </w:pPr>
      <w:bookmarkStart w:id="3" w:name="_Hlk500241209"/>
      <w:r w:rsidRPr="004E2C77">
        <w:rPr>
          <w:rFonts w:ascii="Times New Roman" w:hAnsi="Times New Roman" w:cs="Times New Roman"/>
          <w:noProof w:val="0"/>
          <w:sz w:val="24"/>
        </w:rPr>
        <w:t>Na području Općine Krapinske Toplice mjere i aktivnosti u sustavu civilne zaštite provode sljedeće operativne snage sustava civilne zaštite:</w:t>
      </w:r>
    </w:p>
    <w:p w14:paraId="6D8A5E95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Stožer civilne zaštite Općine Krapinske Toplice,</w:t>
      </w:r>
    </w:p>
    <w:p w14:paraId="705B6B58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lastRenderedPageBreak/>
        <w:t xml:space="preserve">Operativne snage vatrogastva Općine Krapinske Toplice (VZO Krapinske Toplice – DVD Krapinske Toplice, DVD </w:t>
      </w:r>
      <w:proofErr w:type="spellStart"/>
      <w:r w:rsidRPr="004E2C77">
        <w:rPr>
          <w:rFonts w:ascii="Times New Roman" w:hAnsi="Times New Roman" w:cs="Times New Roman"/>
          <w:noProof w:val="0"/>
          <w:sz w:val="24"/>
          <w:szCs w:val="24"/>
        </w:rPr>
        <w:t>Čret</w:t>
      </w:r>
      <w:proofErr w:type="spellEnd"/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, DVD </w:t>
      </w:r>
      <w:proofErr w:type="spellStart"/>
      <w:r w:rsidRPr="004E2C77">
        <w:rPr>
          <w:rFonts w:ascii="Times New Roman" w:hAnsi="Times New Roman" w:cs="Times New Roman"/>
          <w:noProof w:val="0"/>
          <w:sz w:val="24"/>
          <w:szCs w:val="24"/>
        </w:rPr>
        <w:t>Selno</w:t>
      </w:r>
      <w:proofErr w:type="spellEnd"/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, DVD Mala </w:t>
      </w:r>
      <w:proofErr w:type="spellStart"/>
      <w:r w:rsidRPr="004E2C77">
        <w:rPr>
          <w:rFonts w:ascii="Times New Roman" w:hAnsi="Times New Roman" w:cs="Times New Roman"/>
          <w:noProof w:val="0"/>
          <w:sz w:val="24"/>
          <w:szCs w:val="24"/>
        </w:rPr>
        <w:t>Erpenja</w:t>
      </w:r>
      <w:proofErr w:type="spellEnd"/>
      <w:r w:rsidRPr="004E2C77">
        <w:rPr>
          <w:rFonts w:ascii="Times New Roman" w:hAnsi="Times New Roman" w:cs="Times New Roman"/>
          <w:noProof w:val="0"/>
          <w:sz w:val="24"/>
          <w:szCs w:val="24"/>
        </w:rPr>
        <w:t>, DVD Specijalna bolnica Krapinske Toplice),</w:t>
      </w:r>
    </w:p>
    <w:p w14:paraId="7E31FA7D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Povjerenici civilne zaštite Općine Krapinske Toplice i njihovi zamjenici,</w:t>
      </w:r>
    </w:p>
    <w:p w14:paraId="5E63806C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Pravne osobe od interesa za sustav civilne zaštite Općine Krapinske Toplice,</w:t>
      </w:r>
    </w:p>
    <w:p w14:paraId="2A42A88C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Koordinatori na lokaciji Općine Krapinske Toplice,</w:t>
      </w:r>
    </w:p>
    <w:p w14:paraId="5A48B942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Hrvatski Crveni križ – Gradsko društvo Crvenog križa Zabok,</w:t>
      </w:r>
    </w:p>
    <w:p w14:paraId="32F7EDDF" w14:textId="77777777" w:rsidR="004E2C77" w:rsidRPr="004E2C77" w:rsidRDefault="004E2C77" w:rsidP="004E2C77">
      <w:pPr>
        <w:numPr>
          <w:ilvl w:val="0"/>
          <w:numId w:val="6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Hrvatska gorska služba spašavanja (HGSS) – Stanica Zlatar Bistrica,</w:t>
      </w:r>
    </w:p>
    <w:p w14:paraId="6C6D5621" w14:textId="77777777" w:rsidR="004E2C77" w:rsidRPr="004E2C77" w:rsidRDefault="004E2C77" w:rsidP="004E2C77">
      <w:pPr>
        <w:numPr>
          <w:ilvl w:val="0"/>
          <w:numId w:val="6"/>
        </w:numPr>
        <w:ind w:left="714" w:hanging="357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Udruge građana.</w:t>
      </w:r>
    </w:p>
    <w:p w14:paraId="398E3330" w14:textId="77777777" w:rsidR="004E2C77" w:rsidRPr="004E2C77" w:rsidRDefault="004E2C77" w:rsidP="004E2C77">
      <w:pPr>
        <w:ind w:left="714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1F4E9460" w14:textId="77777777" w:rsidR="004E2C77" w:rsidRPr="004E2C77" w:rsidRDefault="004E2C77" w:rsidP="004E2C77">
      <w:pPr>
        <w:keepNext/>
        <w:keepLines/>
        <w:spacing w:before="240"/>
        <w:jc w:val="both"/>
        <w:outlineLvl w:val="0"/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</w:pPr>
      <w:bookmarkStart w:id="4" w:name="_Hlk500241864"/>
      <w:bookmarkEnd w:id="3"/>
      <w:r w:rsidRPr="004E2C77"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  <w:t>2. VAŽNIJE SASTAVNICE SUSTAVA CIVILNE ZAŠTITE I NJIHOVO STANJE</w:t>
      </w:r>
      <w:bookmarkEnd w:id="4"/>
    </w:p>
    <w:p w14:paraId="249EFBD8" w14:textId="77777777" w:rsidR="004E2C77" w:rsidRPr="004E2C77" w:rsidRDefault="004E2C77" w:rsidP="004E2C77">
      <w:pPr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14:paraId="02306690" w14:textId="77777777" w:rsidR="004E2C77" w:rsidRPr="004E2C77" w:rsidRDefault="004E2C77" w:rsidP="004E2C77">
      <w:pPr>
        <w:numPr>
          <w:ilvl w:val="0"/>
          <w:numId w:val="1"/>
        </w:numPr>
        <w:spacing w:after="200"/>
        <w:contextualSpacing/>
        <w:rPr>
          <w:rFonts w:ascii="Times New Roman" w:eastAsia="Times New Roman" w:hAnsi="Times New Roman" w:cs="Times New Roman"/>
          <w:noProof w:val="0"/>
          <w:szCs w:val="24"/>
        </w:rPr>
      </w:pPr>
      <w:r w:rsidRPr="004E2C7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Procjena rizika od velikih nesreća Općine Krapinske Toplice</w:t>
      </w:r>
    </w:p>
    <w:p w14:paraId="15DB54AB" w14:textId="77777777" w:rsidR="004E2C77" w:rsidRPr="004E2C77" w:rsidRDefault="004E2C77" w:rsidP="004E2C77">
      <w:pPr>
        <w:ind w:firstLine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Na temelju članka 17. stavka 1. Zakona o sustavu civilne zaštite („Narodne novine“, broj 82/15, 118/18, 31/20, 20/21), članka 19. stavka 1. alineja 11. i članka 35. Zakona o lokalnoj i područnoj (regionalnoj) samoupravi („Narodne novine“, broj 33/01, 60/01, 129/05, 109/07, 125/08, 36/09, 150/11, 144/12, 19/13, 137/15, 123/17, 98/19, 144/20) i članka 33. Statuta Općine Krapinske Toplice („Službeni glasnik Krapinsko – zagorske županije“ broj 16/09, 8A/13, 6/14, 4/18, 13/20, 16/20- pročišćeni tekst, 26/20 i 19b/21) Općinsko vijeće Općine Krapinske Toplice donijelo je Odluku o donošenju Procjene rizika od velikih nesreća za Općinu Krapinske Toplice (KLASA: 810-01/21-01/0025, URBROJ: 2140-18-02-22-7, 07.02.2022.). </w:t>
      </w:r>
    </w:p>
    <w:p w14:paraId="1A4BDA00" w14:textId="77777777" w:rsidR="004E2C77" w:rsidRPr="004E2C77" w:rsidRDefault="004E2C77" w:rsidP="004E2C77">
      <w:pPr>
        <w:jc w:val="both"/>
        <w:rPr>
          <w:rFonts w:ascii="Times New Roman" w:eastAsia="Calibri" w:hAnsi="Times New Roman" w:cstheme="minorHAnsi"/>
          <w:noProof w:val="0"/>
          <w:sz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Procjenu rizika od velikih nesreća Općine Krapinske Toplice izradila je </w:t>
      </w:r>
      <w:r w:rsidRPr="004E2C77">
        <w:rPr>
          <w:rFonts w:ascii="Times New Roman" w:eastAsia="Calibri" w:hAnsi="Times New Roman" w:cstheme="minorHAnsi"/>
          <w:noProof w:val="0"/>
          <w:sz w:val="24"/>
        </w:rPr>
        <w:t xml:space="preserve">Radna skupina osnovana Odlukom općinske načelnice o postupku izrade Procjene rizika od velikih nesreća za područje Općine Krapinske Toplice i osnivanju radne skupine za izradu Procjene rizika od velikih nesreća za područje Općine Krapinske Toplice, KLASA: 810-01/21-01/0025, URBROJ: 2197/03-01-21-1, 18.11.2021.).  </w:t>
      </w:r>
    </w:p>
    <w:p w14:paraId="6AF6ED1E" w14:textId="77777777" w:rsidR="004E2C77" w:rsidRPr="004E2C77" w:rsidRDefault="004E2C77" w:rsidP="004E2C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>Procjena rizika od velikih nesreća izrađena je sukladno Smjernicama za izradu procjena rizika od velikih nesreća za područje Krapinsko – zagorske županije (KLASA: 810-01/16-01/10, URBROJ: 2140/01-02-17-7, Krapina, 13.02.2017.).</w:t>
      </w:r>
    </w:p>
    <w:p w14:paraId="1DF37DCE" w14:textId="77777777" w:rsidR="004E2C77" w:rsidRPr="004E2C77" w:rsidRDefault="004E2C77" w:rsidP="004E2C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Općina Krapinske Toplice je 24.11.2025. g. donijela Procjenu rizika od velikih nesreća i čeka se njeno stupanje na snagu. </w:t>
      </w:r>
    </w:p>
    <w:p w14:paraId="212DFC83" w14:textId="77777777" w:rsidR="004E2C77" w:rsidRPr="004E2C77" w:rsidRDefault="004E2C77" w:rsidP="004E2C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>Procjena rizika od velikih nesreća temelj je izrade Plana djelovanja civilne zaštite.</w:t>
      </w:r>
    </w:p>
    <w:p w14:paraId="7C3CFBA9" w14:textId="77777777" w:rsidR="004E2C77" w:rsidRPr="004E2C77" w:rsidRDefault="004E2C77" w:rsidP="004E2C77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</w:rPr>
      </w:pPr>
    </w:p>
    <w:p w14:paraId="4A8F8CF0" w14:textId="77777777" w:rsidR="004E2C77" w:rsidRPr="004E2C77" w:rsidRDefault="004E2C77" w:rsidP="004E2C77">
      <w:pPr>
        <w:keepNext/>
        <w:keepLines/>
        <w:spacing w:before="200"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t>2.1. PLANSKI DOKUMENTI</w:t>
      </w:r>
    </w:p>
    <w:p w14:paraId="001EA77C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330C00C9" w14:textId="77777777" w:rsidR="004E2C77" w:rsidRPr="004E2C77" w:rsidRDefault="004E2C77" w:rsidP="004E2C77">
      <w:pPr>
        <w:numPr>
          <w:ilvl w:val="0"/>
          <w:numId w:val="2"/>
        </w:numPr>
        <w:spacing w:after="200"/>
        <w:contextualSpacing/>
        <w:rPr>
          <w:rFonts w:ascii="Times New Roman" w:eastAsia="Times New Roman" w:hAnsi="Times New Roman" w:cs="Times New Roman"/>
          <w:noProof w:val="0"/>
          <w:szCs w:val="24"/>
        </w:rPr>
      </w:pPr>
      <w:r w:rsidRPr="004E2C77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Plan djelovanja civilne zaštite Općine Krapinske Toplice</w:t>
      </w:r>
    </w:p>
    <w:p w14:paraId="6E86F676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Na temelju odredbe članka 17. stavka 3. Zakona o sustavu civilne zaštite  („Narodne novine“, broj 82/15, 118/18, 31/20, 20/21),  Općinska načelnica Općine Krapinske Toplice donijela je Plan djelovanja civilne zaštite Općine Krapinske Toplice (KLASA: 240-01/22-01/0015, URBROJ: 2140-18-01-22-1, prosinac 2022. g.).</w:t>
      </w:r>
    </w:p>
    <w:p w14:paraId="4AA9F41E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 xml:space="preserve">Općina Krapinske Toplice izradila je Plan djelovanja civilne zaštite Općine Krapinske Toplice sukladno članku 59., stavku 3. Pravilnika o nositeljima, sadržaju i postupcima izrade planskih dokumenata u civilnoj zaštiti te načinu informiranja javnosti u postupku njihovog donošenja („Narodne novine“, broj 66/21). </w:t>
      </w:r>
    </w:p>
    <w:p w14:paraId="7507086C" w14:textId="77777777" w:rsidR="004E2C77" w:rsidRPr="004E2C77" w:rsidRDefault="004E2C77" w:rsidP="004E2C77">
      <w:pPr>
        <w:ind w:firstLine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Općina Krapinske Toplice je 24.11.2025. g. donijela Plan djelovanja civilne zaštite Općine Krapinske Toplice i čeka se njeno stupanje na snagu. </w:t>
      </w:r>
    </w:p>
    <w:p w14:paraId="29DB1C29" w14:textId="77777777" w:rsidR="004E2C77" w:rsidRPr="004E2C77" w:rsidRDefault="004E2C77" w:rsidP="004E2C77">
      <w:pPr>
        <w:jc w:val="both"/>
        <w:rPr>
          <w:rFonts w:ascii="Times New Roman" w:hAnsi="Times New Roman" w:cs="Times New Roman"/>
          <w:noProof w:val="0"/>
          <w:sz w:val="24"/>
          <w:highlight w:val="yellow"/>
        </w:rPr>
      </w:pPr>
    </w:p>
    <w:p w14:paraId="431172AA" w14:textId="77777777" w:rsidR="004E2C77" w:rsidRPr="004E2C77" w:rsidRDefault="004E2C77" w:rsidP="004E2C77">
      <w:pPr>
        <w:jc w:val="both"/>
        <w:rPr>
          <w:rFonts w:ascii="Times New Roman" w:hAnsi="Times New Roman" w:cs="Times New Roman"/>
          <w:noProof w:val="0"/>
          <w:sz w:val="24"/>
          <w:highlight w:val="yellow"/>
        </w:rPr>
      </w:pPr>
    </w:p>
    <w:p w14:paraId="0F68C159" w14:textId="77777777" w:rsidR="004E2C77" w:rsidRPr="004E2C77" w:rsidRDefault="004E2C77" w:rsidP="004E2C77">
      <w:pPr>
        <w:keepNext/>
        <w:keepLines/>
        <w:spacing w:before="200"/>
        <w:jc w:val="both"/>
        <w:outlineLvl w:val="1"/>
        <w:rPr>
          <w:rFonts w:ascii="Times New Roman" w:eastAsia="Times New Roman" w:hAnsi="Times New Roman" w:cs="Times New Roman"/>
          <w:bCs/>
          <w:noProof w:val="0"/>
          <w:szCs w:val="26"/>
        </w:rPr>
      </w:pPr>
      <w:r w:rsidRPr="004E2C77">
        <w:rPr>
          <w:rFonts w:ascii="Times New Roman" w:eastAsia="Times New Roman" w:hAnsi="Times New Roman" w:cs="Times New Roman"/>
          <w:bCs/>
          <w:noProof w:val="0"/>
          <w:szCs w:val="26"/>
        </w:rPr>
        <w:lastRenderedPageBreak/>
        <w:t xml:space="preserve">2.2. EVIDENCIJA OPERATIVNIH SNAGA SUSTAVA CIVILNE ZAŠTITE </w:t>
      </w:r>
    </w:p>
    <w:p w14:paraId="40CE21CA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3EF30D89" w14:textId="77777777" w:rsidR="004E2C77" w:rsidRPr="004E2C77" w:rsidRDefault="004E2C77" w:rsidP="004E2C77">
      <w:pPr>
        <w:numPr>
          <w:ilvl w:val="0"/>
          <w:numId w:val="3"/>
        </w:numPr>
        <w:spacing w:after="200"/>
        <w:contextualSpacing/>
        <w:rPr>
          <w:rFonts w:ascii="Times New Roman" w:hAnsi="Times New Roman" w:cs="Times New Roman"/>
          <w:noProof w:val="0"/>
          <w:szCs w:val="24"/>
        </w:rPr>
      </w:pPr>
      <w:r w:rsidRPr="004E2C77">
        <w:rPr>
          <w:rFonts w:ascii="Times New Roman" w:hAnsi="Times New Roman" w:cs="Times New Roman"/>
          <w:b/>
          <w:noProof w:val="0"/>
          <w:sz w:val="24"/>
          <w:szCs w:val="24"/>
        </w:rPr>
        <w:t>Vođenje evidencije pripadnika operativnih snaga sustava civilne zaštite</w:t>
      </w:r>
    </w:p>
    <w:p w14:paraId="0D5B21BB" w14:textId="77777777" w:rsidR="004E2C77" w:rsidRPr="004E2C77" w:rsidRDefault="004E2C77" w:rsidP="004E2C77">
      <w:pPr>
        <w:ind w:firstLine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bookmarkStart w:id="5" w:name="_Hlk500243776"/>
      <w:r w:rsidRPr="004E2C77">
        <w:rPr>
          <w:rFonts w:ascii="Times New Roman" w:eastAsia="Times New Roman" w:hAnsi="Times New Roman" w:cs="Times New Roman"/>
          <w:noProof w:val="0"/>
          <w:sz w:val="24"/>
          <w:lang w:eastAsia="hr-HR"/>
        </w:rPr>
        <w:t xml:space="preserve">Sukladno Pravilniku o vođenju evidencija pripadnika operativnih snaga sustava civilne zaštite („Narodne novine”, broj 75/16) ustrojena je evidencija vlastitih pripadnika za operativne snage </w:t>
      </w: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sustava civilne zaštite Općine Krapinske Toplice za:</w:t>
      </w:r>
    </w:p>
    <w:p w14:paraId="7C29B80E" w14:textId="77777777" w:rsidR="004E2C77" w:rsidRPr="004E2C77" w:rsidRDefault="004E2C77" w:rsidP="004E2C77">
      <w:pPr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Članove Stožera civilne zaštite</w:t>
      </w:r>
    </w:p>
    <w:p w14:paraId="6786E8F8" w14:textId="77777777" w:rsidR="004E2C77" w:rsidRPr="004E2C77" w:rsidRDefault="004E2C77" w:rsidP="004E2C77">
      <w:pPr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Povjerenike i zamjenike povjerenika civilne zaštite</w:t>
      </w:r>
    </w:p>
    <w:p w14:paraId="3DA463E9" w14:textId="77777777" w:rsidR="004E2C77" w:rsidRPr="004E2C77" w:rsidRDefault="004E2C77" w:rsidP="004E2C77">
      <w:pPr>
        <w:numPr>
          <w:ilvl w:val="0"/>
          <w:numId w:val="5"/>
        </w:numPr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Koordinatore na lokaciji.</w:t>
      </w:r>
    </w:p>
    <w:p w14:paraId="6699B81C" w14:textId="77777777" w:rsidR="004E2C77" w:rsidRPr="004E2C77" w:rsidRDefault="004E2C77" w:rsidP="004E2C77">
      <w:pPr>
        <w:suppressAutoHyphens/>
        <w:autoSpaceDN w:val="0"/>
        <w:ind w:left="720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3238FB8A" w14:textId="77777777" w:rsidR="004E2C77" w:rsidRPr="004E2C77" w:rsidRDefault="004E2C77" w:rsidP="004E2C77">
      <w:pPr>
        <w:ind w:firstLine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Podaci o pripadnicima operativnih snaga kontinuirano se ažuriraju u planskim dokumentima.</w:t>
      </w:r>
    </w:p>
    <w:p w14:paraId="4F16B027" w14:textId="77777777" w:rsidR="004E2C77" w:rsidRPr="004E2C77" w:rsidRDefault="004E2C77" w:rsidP="004E2C77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hr-HR"/>
        </w:rPr>
      </w:pPr>
    </w:p>
    <w:p w14:paraId="3470ABE6" w14:textId="77777777" w:rsidR="004E2C77" w:rsidRPr="004E2C77" w:rsidRDefault="004E2C77" w:rsidP="004E2C77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  <w:highlight w:val="yellow"/>
          <w:lang w:eastAsia="hr-HR"/>
        </w:rPr>
      </w:pPr>
    </w:p>
    <w:p w14:paraId="617F6753" w14:textId="77777777" w:rsidR="004E2C77" w:rsidRPr="004E2C77" w:rsidRDefault="004E2C77" w:rsidP="004E2C77">
      <w:pPr>
        <w:keepNext/>
        <w:keepLines/>
        <w:jc w:val="both"/>
        <w:outlineLvl w:val="0"/>
        <w:rPr>
          <w:rFonts w:ascii="Times New Roman" w:eastAsia="Times New Roman" w:hAnsi="Times New Roman" w:cs="Times New Roman"/>
          <w:b/>
          <w:bCs/>
          <w:noProof w:val="0"/>
          <w:sz w:val="24"/>
          <w:szCs w:val="28"/>
          <w:lang w:eastAsia="hr-HR"/>
        </w:rPr>
      </w:pPr>
      <w:r w:rsidRPr="004E2C77">
        <w:rPr>
          <w:rFonts w:ascii="Times New Roman" w:eastAsia="Times New Roman" w:hAnsi="Times New Roman" w:cs="Times New Roman"/>
          <w:b/>
          <w:bCs/>
          <w:noProof w:val="0"/>
          <w:sz w:val="24"/>
          <w:szCs w:val="28"/>
          <w:lang w:eastAsia="hr-HR"/>
        </w:rPr>
        <w:t>3. OPERATIVNE SNAGE SUSTAVA CIVILNE ZAŠTITE NA PODRUČJU OPĆINE KRAPINSKE TOPLICE</w:t>
      </w:r>
    </w:p>
    <w:p w14:paraId="6FABD402" w14:textId="77777777" w:rsidR="004E2C77" w:rsidRPr="004E2C77" w:rsidRDefault="004E2C77" w:rsidP="004E2C77">
      <w:pPr>
        <w:keepNext/>
        <w:keepLines/>
        <w:spacing w:before="200"/>
        <w:jc w:val="both"/>
        <w:outlineLvl w:val="1"/>
        <w:rPr>
          <w:rFonts w:ascii="Times New Roman" w:eastAsia="Times New Roman" w:hAnsi="Times New Roman" w:cs="Times New Roman"/>
          <w:bCs/>
          <w:noProof w:val="0"/>
          <w:szCs w:val="26"/>
          <w:lang w:eastAsia="hr-HR"/>
        </w:rPr>
      </w:pPr>
      <w:r w:rsidRPr="004E2C77">
        <w:rPr>
          <w:rFonts w:ascii="Times New Roman" w:eastAsia="Times New Roman" w:hAnsi="Times New Roman" w:cs="Times New Roman"/>
          <w:bCs/>
          <w:noProof w:val="0"/>
          <w:szCs w:val="26"/>
          <w:lang w:eastAsia="hr-HR"/>
        </w:rPr>
        <w:t>3.1. STOŽER CIVILNE ZAŠTITE</w:t>
      </w:r>
    </w:p>
    <w:p w14:paraId="2DF15068" w14:textId="77777777" w:rsidR="004E2C77" w:rsidRPr="004E2C77" w:rsidRDefault="004E2C77" w:rsidP="004E2C77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color w:val="000000"/>
          <w:sz w:val="24"/>
          <w:szCs w:val="24"/>
        </w:rPr>
      </w:pPr>
      <w:bookmarkStart w:id="6" w:name="_Hlk500243836"/>
      <w:bookmarkEnd w:id="5"/>
    </w:p>
    <w:p w14:paraId="1DA66D0A" w14:textId="77777777" w:rsidR="004E2C77" w:rsidRPr="004E2C77" w:rsidRDefault="004E2C77" w:rsidP="004E2C77">
      <w:pPr>
        <w:suppressAutoHyphens/>
        <w:autoSpaceDN w:val="0"/>
        <w:ind w:firstLine="708"/>
        <w:jc w:val="both"/>
        <w:textAlignment w:val="baseline"/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bookmarkStart w:id="7" w:name="_Hlk511030746"/>
      <w:r w:rsidRPr="004E2C77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Na temelju članka 24. stavak 1. i 3., članka 6. stavak 7. Zakona o sustavu civilne zaštite („Narodne novine“, broj 82/15, 118/18, 31/20, 20/21), članka 5. Pravilnika o sastavu Stožera, načinu rada te uvjetima za imenovanje načelnika, zamjenika načelnika i članova stožera civilne zaštite („Narodne novine“, broj 126/19, 17/20) i članka 39. Statuta Općine Krapinske Toplice („Službeni glasnik Krapinsko – zagorske županije“, broj 16/09, 8a/13, 6/14, 4/18, 13/20, 16/20 – pročišćeni tekst, 26/20 i 19b/21), općinska načelnica Općine Krapinske Toplice donosi Odluku o osnivanju Stožera civilne zaštite Općine Krapinske Toplice (KLASA: 240-02/25-01/01, URBROJ: 2140-18-01-25-10, od 20.06.2025.). </w:t>
      </w:r>
    </w:p>
    <w:p w14:paraId="14B1E882" w14:textId="77777777" w:rsidR="004E2C77" w:rsidRPr="004E2C77" w:rsidRDefault="004E2C77" w:rsidP="004E2C77">
      <w:pPr>
        <w:suppressAutoHyphens/>
        <w:autoSpaceDN w:val="0"/>
        <w:ind w:firstLine="708"/>
        <w:jc w:val="both"/>
        <w:textAlignment w:val="baseline"/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  <w:lang w:eastAsia="hr-HR"/>
        </w:rPr>
        <w:t xml:space="preserve">Stožer civilne zaštite Općine Krapinske Toplice sastoji se od načelnika Stožera, zamjenika načelnika Stožera i 8 članova. </w:t>
      </w:r>
    </w:p>
    <w:p w14:paraId="08318ED5" w14:textId="77777777" w:rsidR="004E2C77" w:rsidRPr="004E2C77" w:rsidRDefault="004E2C77" w:rsidP="004E2C77">
      <w:pPr>
        <w:suppressAutoHyphens/>
        <w:autoSpaceDN w:val="0"/>
        <w:ind w:firstLine="708"/>
        <w:jc w:val="both"/>
        <w:textAlignment w:val="baseline"/>
        <w:rPr>
          <w:rFonts w:ascii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Stožer civilne zaštite je stručno, operativno i koordinativno tijelo za provođenje mjera i aktivnosti civilne zaštite u velikim nesrećama i katastrofama. Stožer civilne zaštite obavlja zadaće koje se odnose na prikupljanje i obradu informacija ranog upozoravanja o mogućnosti nastanka velike nesreće i katastrofe, razvija plan djelovanja sustava civilne zaštite na svom području, upravlja reagiranjem sustava civilne zaštite, obavlja poslove informiranja javnosti i predlaže donošenje odluke o prestanku provođenja mjera i aktivnosti u sustavu civilne zaštite. Radom Stožera civilne zaštite Općine rukovodi načelnik Stožera, a kada se proglasi velika nesreća, rukovođenje preuzima načelnica Općine. Stožer civilne zaštite Općine upoznat je sa Zakonom o sustavu civilne zaštite te drugim zakonskim aktima, načinom djelovanja sustava civilne zaštite, načelima sustava civilne zaštite te sl. Većina članova Stožera civilne zaštite Općine osposobljena je za provođenja mjera i aktivnosti u sustavu civilne zaštite. Temeljem članka 6. st. 2. Pravilnika o mobilizaciji, uvjetima i načinu rada operativnih snaga sustava civilne zaštite („Narodne novine“ broj 69/16), u slučaju velike nesreće, Stožer civilne zaštite Općine može predložiti organiziranje volontera i način njihovog uključivanja u provođenje određenih mjera i aktivnosti u velikim nesrećama i katastrofama, u suradnji sa središnjim tijelom državne uprave nadležnim za organiziranje volontera.</w:t>
      </w:r>
      <w:bookmarkEnd w:id="7"/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</w:p>
    <w:p w14:paraId="70413F6B" w14:textId="77777777" w:rsidR="004E2C77" w:rsidRPr="004E2C77" w:rsidRDefault="004E2C77" w:rsidP="004E2C77">
      <w:pPr>
        <w:suppressAutoHyphens/>
        <w:autoSpaceDN w:val="0"/>
        <w:jc w:val="both"/>
        <w:textAlignment w:val="baseline"/>
        <w:rPr>
          <w:rFonts w:ascii="Times New Roman" w:hAnsi="Times New Roman" w:cs="Times New Roman"/>
          <w:noProof w:val="0"/>
          <w:sz w:val="24"/>
          <w:szCs w:val="24"/>
        </w:rPr>
      </w:pPr>
    </w:p>
    <w:p w14:paraId="122AD500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Kontakt podaci Stožera civilne zaštite kao i drugih operativnih snaga sustava civilne zaštite (adrese, fiksni i mobilni telefonski brojevi), kontinuirano se ažuriraju u planskim dokumentima Općine.</w:t>
      </w:r>
      <w:bookmarkEnd w:id="6"/>
    </w:p>
    <w:p w14:paraId="103A0E7C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szCs w:val="24"/>
        </w:rPr>
      </w:pPr>
    </w:p>
    <w:p w14:paraId="1E4A6857" w14:textId="77777777" w:rsidR="004E2C77" w:rsidRPr="004E2C77" w:rsidRDefault="004E2C77" w:rsidP="004E2C77">
      <w:pPr>
        <w:keepNext/>
        <w:keepLines/>
        <w:jc w:val="both"/>
        <w:outlineLvl w:val="1"/>
        <w:rPr>
          <w:rFonts w:ascii="Times New Roman" w:eastAsiaTheme="majorEastAsia" w:hAnsi="Times New Roman" w:cs="Times New Roman"/>
          <w:bCs/>
          <w:noProof w:val="0"/>
          <w:sz w:val="24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lastRenderedPageBreak/>
        <w:t>3.2. OPERATIVNE SNAGE VATROGASTVA</w:t>
      </w:r>
    </w:p>
    <w:p w14:paraId="27919B69" w14:textId="77777777" w:rsidR="004E2C77" w:rsidRPr="004E2C77" w:rsidRDefault="004E2C77" w:rsidP="004E2C77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color w:val="000000"/>
          <w:sz w:val="24"/>
          <w:szCs w:val="24"/>
          <w:highlight w:val="yellow"/>
        </w:rPr>
      </w:pPr>
    </w:p>
    <w:p w14:paraId="1803E1C4" w14:textId="77777777" w:rsidR="004E2C77" w:rsidRPr="004E2C77" w:rsidRDefault="004E2C77" w:rsidP="004E2C77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Na području Općine Krapinske Toplice djeluje Vatrogasna zajednica Krapinske Toplice u koju su uključeni: DVD Krapinske Toplice, DVD </w:t>
      </w:r>
      <w:proofErr w:type="spellStart"/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Čret</w:t>
      </w:r>
      <w:proofErr w:type="spellEnd"/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DVD Mala </w:t>
      </w:r>
      <w:proofErr w:type="spellStart"/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Erpenja</w:t>
      </w:r>
      <w:proofErr w:type="spellEnd"/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DVD </w:t>
      </w:r>
      <w:proofErr w:type="spellStart"/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Selno</w:t>
      </w:r>
      <w:proofErr w:type="spellEnd"/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i DVD Specijalna bolnica Krapinske Toplice). </w:t>
      </w:r>
    </w:p>
    <w:p w14:paraId="67F8CEC7" w14:textId="77777777" w:rsidR="004E2C77" w:rsidRPr="004E2C77" w:rsidRDefault="004E2C77" w:rsidP="004E2C77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4F21996F" w14:textId="5487F7AC" w:rsidR="004E2C77" w:rsidRPr="004E2C77" w:rsidRDefault="004E2C77" w:rsidP="004E2C77">
      <w:pPr>
        <w:jc w:val="center"/>
        <w:rPr>
          <w:rFonts w:ascii="Times New Roman" w:eastAsia="Calibri" w:hAnsi="Times New Roman" w:cs="Times New Roman"/>
          <w:b/>
          <w:bCs/>
          <w:noProof w:val="0"/>
          <w:sz w:val="20"/>
          <w:szCs w:val="24"/>
        </w:rPr>
      </w:pPr>
      <w:bookmarkStart w:id="8" w:name="_Toc177040591"/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 xml:space="preserve">Tablica </w: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begin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instrText xml:space="preserve"> SEQ Tablica \* ARABIC </w:instrTex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separate"/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1</w:t>
      </w:r>
      <w:r w:rsidRPr="004E2C77">
        <w:rPr>
          <w:rFonts w:ascii="Times New Roman" w:eastAsia="Calibri" w:hAnsi="Times New Roman" w:cs="Times New Roman"/>
          <w:b/>
          <w:bCs/>
          <w:sz w:val="20"/>
          <w:szCs w:val="20"/>
        </w:rPr>
        <w:fldChar w:fldCharType="end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>: Prikaz podataka VZO Krapinske Toplice</w:t>
      </w:r>
      <w:bookmarkEnd w:id="8"/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3255"/>
        <w:gridCol w:w="5805"/>
      </w:tblGrid>
      <w:tr w:rsidR="004E2C77" w:rsidRPr="004E2C77" w14:paraId="48B0DE4A" w14:textId="77777777" w:rsidTr="00DF30C9">
        <w:trPr>
          <w:jc w:val="center"/>
        </w:trPr>
        <w:tc>
          <w:tcPr>
            <w:tcW w:w="3255" w:type="dxa"/>
            <w:vAlign w:val="center"/>
          </w:tcPr>
          <w:p w14:paraId="57081BCD" w14:textId="77777777" w:rsidR="004E2C77" w:rsidRPr="004E2C77" w:rsidRDefault="004E2C77" w:rsidP="004E2C77">
            <w:pPr>
              <w:rPr>
                <w:b/>
                <w:bCs/>
                <w:noProof w:val="0"/>
                <w:sz w:val="20"/>
                <w:szCs w:val="20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t>BROJ ČLANOVA</w:t>
            </w:r>
          </w:p>
          <w:p w14:paraId="6D1F7790" w14:textId="77777777" w:rsidR="004E2C77" w:rsidRPr="004E2C77" w:rsidRDefault="004E2C77" w:rsidP="004E2C77">
            <w:pPr>
              <w:autoSpaceDE w:val="0"/>
              <w:autoSpaceDN w:val="0"/>
              <w:adjustRightInd w:val="0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(zaposleni, operativni, volonteri)</w:t>
            </w:r>
          </w:p>
        </w:tc>
        <w:tc>
          <w:tcPr>
            <w:tcW w:w="5805" w:type="dxa"/>
            <w:vAlign w:val="center"/>
          </w:tcPr>
          <w:p w14:paraId="6B3AC552" w14:textId="77777777" w:rsidR="004E2C77" w:rsidRPr="004E2C77" w:rsidRDefault="004E2C77" w:rsidP="004E2C77">
            <w:pPr>
              <w:autoSpaceDE w:val="0"/>
              <w:autoSpaceDN w:val="0"/>
              <w:adjustRightInd w:val="0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400 ukupno, 70 operativnih</w:t>
            </w:r>
          </w:p>
        </w:tc>
      </w:tr>
      <w:tr w:rsidR="004E2C77" w:rsidRPr="004E2C77" w14:paraId="76849E80" w14:textId="77777777" w:rsidTr="00DF30C9">
        <w:trPr>
          <w:trHeight w:val="895"/>
          <w:jc w:val="center"/>
        </w:trPr>
        <w:tc>
          <w:tcPr>
            <w:tcW w:w="3255" w:type="dxa"/>
            <w:vAlign w:val="center"/>
          </w:tcPr>
          <w:p w14:paraId="444C8E54" w14:textId="77777777" w:rsidR="004E2C77" w:rsidRPr="004E2C77" w:rsidRDefault="004E2C77" w:rsidP="004E2C77">
            <w:pPr>
              <w:autoSpaceDE w:val="0"/>
              <w:autoSpaceDN w:val="0"/>
              <w:adjustRightInd w:val="0"/>
              <w:rPr>
                <w:noProof w:val="0"/>
                <w:sz w:val="20"/>
                <w:szCs w:val="20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t>POPIS OPREME</w:t>
            </w:r>
          </w:p>
        </w:tc>
        <w:tc>
          <w:tcPr>
            <w:tcW w:w="5805" w:type="dxa"/>
            <w:vAlign w:val="center"/>
          </w:tcPr>
          <w:p w14:paraId="47FD175D" w14:textId="77777777" w:rsidR="004E2C77" w:rsidRPr="004E2C77" w:rsidRDefault="004E2C77" w:rsidP="004E2C77">
            <w:pPr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Oprema sukladno Pravilniku i minimumu opreme i sredstva za rad određenih vatrogasnih postrojbi dobrovoljnih vatrogasnih društva („Narodne novine“ broj 91/02).  </w:t>
            </w:r>
          </w:p>
          <w:p w14:paraId="5376255F" w14:textId="77777777" w:rsidR="004E2C77" w:rsidRPr="004E2C77" w:rsidRDefault="004E2C77" w:rsidP="004E2C77">
            <w:pPr>
              <w:rPr>
                <w:noProof w:val="0"/>
                <w:sz w:val="20"/>
                <w:szCs w:val="20"/>
              </w:rPr>
            </w:pPr>
          </w:p>
        </w:tc>
      </w:tr>
    </w:tbl>
    <w:p w14:paraId="58C19167" w14:textId="77777777" w:rsidR="004E2C77" w:rsidRPr="004E2C77" w:rsidRDefault="004E2C77" w:rsidP="004E2C77">
      <w:pPr>
        <w:keepNext/>
        <w:keepLines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</w:p>
    <w:p w14:paraId="14F414D5" w14:textId="77777777" w:rsidR="004E2C77" w:rsidRPr="004E2C77" w:rsidRDefault="004E2C77" w:rsidP="004E2C77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color w:val="000000"/>
          <w:sz w:val="24"/>
          <w:szCs w:val="24"/>
          <w:highlight w:val="yellow"/>
        </w:rPr>
      </w:pPr>
    </w:p>
    <w:p w14:paraId="72CFDEE1" w14:textId="77777777" w:rsidR="004E2C77" w:rsidRPr="004E2C77" w:rsidRDefault="004E2C77" w:rsidP="004E2C77">
      <w:pPr>
        <w:keepNext/>
        <w:keepLines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t>3.3. HRVATSKI CRVENI KRIŽ – Gradsko društvo Crvenog križa Zabok</w:t>
      </w:r>
    </w:p>
    <w:p w14:paraId="2BA66416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295A6DB2" w14:textId="77777777" w:rsidR="004E2C77" w:rsidRPr="004E2C77" w:rsidRDefault="004E2C77" w:rsidP="004E2C77">
      <w:pPr>
        <w:spacing w:after="150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Hrvatski Crveni križ u svojemu radu ostvaruje humanitarne ciljeve i zadaće na području zaštite i unapređenja zdravlja, socijalne skrbi, zdravstvenog i humanitarnog odgoja te se zalaže za poštovanje međunarodnoga humanitarnog prava i zaštitu ljudskih prava.</w:t>
      </w:r>
    </w:p>
    <w:p w14:paraId="0D2F0701" w14:textId="77777777" w:rsidR="004E2C77" w:rsidRPr="004E2C77" w:rsidRDefault="004E2C77" w:rsidP="004E2C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Posebne obveze Hrvatski Crveni križ izvršava u situacijama oružanih sukoba, velikih prirodnih, ekoloških, tehnoloških i drugih nesreća i epidemija s posljedicama masovnih stradanja ljudi.</w:t>
      </w:r>
    </w:p>
    <w:p w14:paraId="602C73D3" w14:textId="77777777" w:rsidR="004E2C77" w:rsidRPr="004E2C77" w:rsidRDefault="004E2C77" w:rsidP="004E2C77">
      <w:pPr>
        <w:spacing w:after="15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Prva pomoć, zaštita i promicanje zdravlja, rad na bolestima ovisnosti, pripreme i odgovor na krize, spašavanje života na vodi, ekološka zaštita, skrb o tražiteljima međunarodne zaštite, prevencija trgovanja ljudima, briga za socijalno ugrožene građane, služba traženja nestalih osoba te edukacija mladih neki su od temeljnih programa koje HCK provodi s ciljem izgradnje humanijeg, tolerantnijeg i sigurnijeg društva.</w:t>
      </w:r>
    </w:p>
    <w:p w14:paraId="246443EA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Gradsko društvo Crvenog križa je nevladina, humanitarna i neprofitna udruga, najviši organ upravljanja je Skupština koja bira unutarnja tijela, a vanjskoj i unutarnjoj javnosti se jednom godišnje podnose izvješća za proteklu godinu kao što se i donose i godišnji planovi i programi. Organizacija počiva na dobrotvornom i besplatnom radu i angažmanu članstva i volontera koji udružuju svoje vrijeme, znanje, novac i ostale resurse prema svojim mogućnostima.</w:t>
      </w:r>
    </w:p>
    <w:p w14:paraId="358E2ED1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szCs w:val="24"/>
        </w:rPr>
      </w:pPr>
    </w:p>
    <w:p w14:paraId="2AA6D45B" w14:textId="3EB27BB3" w:rsidR="004E2C77" w:rsidRPr="004E2C77" w:rsidRDefault="004E2C77" w:rsidP="004E2C77">
      <w:pPr>
        <w:jc w:val="center"/>
        <w:rPr>
          <w:rFonts w:ascii="Times New Roman" w:eastAsia="Calibri" w:hAnsi="Times New Roman" w:cs="Times New Roman"/>
          <w:b/>
          <w:bCs/>
          <w:noProof w:val="0"/>
          <w:sz w:val="20"/>
          <w:szCs w:val="24"/>
        </w:rPr>
      </w:pPr>
      <w:bookmarkStart w:id="9" w:name="_Toc156902754"/>
      <w:bookmarkStart w:id="10" w:name="_Toc177040602"/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 xml:space="preserve">Tablica </w: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begin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instrText xml:space="preserve"> SEQ Tablica \* ARABIC </w:instrTex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separate"/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2</w:t>
      </w:r>
      <w:r w:rsidRPr="004E2C77">
        <w:rPr>
          <w:rFonts w:ascii="Times New Roman" w:eastAsia="Calibri" w:hAnsi="Times New Roman" w:cs="Times New Roman"/>
          <w:b/>
          <w:bCs/>
          <w:sz w:val="20"/>
          <w:szCs w:val="20"/>
        </w:rPr>
        <w:fldChar w:fldCharType="end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>: Pregled spremnosti operativnih snaga GDCK Zabok</w:t>
      </w:r>
      <w:bookmarkEnd w:id="9"/>
      <w:bookmarkEnd w:id="10"/>
    </w:p>
    <w:tbl>
      <w:tblPr>
        <w:tblStyle w:val="Reetkatablice1"/>
        <w:tblW w:w="9067" w:type="dxa"/>
        <w:tblLook w:val="04A0" w:firstRow="1" w:lastRow="0" w:firstColumn="1" w:lastColumn="0" w:noHBand="0" w:noVBand="1"/>
      </w:tblPr>
      <w:tblGrid>
        <w:gridCol w:w="3114"/>
        <w:gridCol w:w="5953"/>
      </w:tblGrid>
      <w:tr w:rsidR="004E2C77" w:rsidRPr="004E2C77" w14:paraId="1D2AD1F7" w14:textId="77777777" w:rsidTr="00DF30C9">
        <w:tc>
          <w:tcPr>
            <w:tcW w:w="3114" w:type="dxa"/>
            <w:vAlign w:val="center"/>
          </w:tcPr>
          <w:p w14:paraId="5D2D6506" w14:textId="77777777" w:rsidR="004E2C77" w:rsidRPr="004E2C77" w:rsidRDefault="004E2C77" w:rsidP="004E2C77">
            <w:pPr>
              <w:rPr>
                <w:b/>
                <w:bCs/>
                <w:noProof w:val="0"/>
                <w:sz w:val="20"/>
                <w:szCs w:val="20"/>
                <w:highlight w:val="yellow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t>POPIS POSTOJEĆE OPREME</w:t>
            </w:r>
          </w:p>
        </w:tc>
        <w:tc>
          <w:tcPr>
            <w:tcW w:w="5953" w:type="dxa"/>
          </w:tcPr>
          <w:p w14:paraId="31897956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 xml:space="preserve">vozilo Dacia </w:t>
            </w:r>
            <w:proofErr w:type="spellStart"/>
            <w:r w:rsidRPr="004E2C77">
              <w:rPr>
                <w:bCs/>
                <w:noProof w:val="0"/>
                <w:sz w:val="20"/>
                <w:szCs w:val="20"/>
              </w:rPr>
              <w:t>Duster</w:t>
            </w:r>
            <w:proofErr w:type="spellEnd"/>
            <w:r w:rsidRPr="004E2C77">
              <w:rPr>
                <w:bCs/>
                <w:noProof w:val="0"/>
                <w:sz w:val="20"/>
                <w:szCs w:val="20"/>
              </w:rPr>
              <w:t xml:space="preserve"> – 2025. – EU projekt</w:t>
            </w:r>
          </w:p>
          <w:p w14:paraId="0200B023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vozilo Opel Combo  - 2018.</w:t>
            </w:r>
          </w:p>
          <w:p w14:paraId="6F71E4A9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prikolica za automobil</w:t>
            </w:r>
          </w:p>
          <w:p w14:paraId="7F5E1F34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šator – 3 komada</w:t>
            </w:r>
          </w:p>
          <w:p w14:paraId="58E00FBD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 xml:space="preserve">torbice prve pomoć, 15 torbi za pružanje prve pomoći, 5 ruksaka SET2GO, </w:t>
            </w:r>
          </w:p>
          <w:p w14:paraId="26C8BD9F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 xml:space="preserve">2 preklopna stola, 70 deka, 17 vreća za spavanje,  </w:t>
            </w:r>
          </w:p>
          <w:p w14:paraId="7E1F4F2E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55 komada osnovnih setova za pružanje prve pomoći</w:t>
            </w:r>
          </w:p>
          <w:p w14:paraId="122D906C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 xml:space="preserve">2 </w:t>
            </w:r>
            <w:proofErr w:type="spellStart"/>
            <w:r w:rsidRPr="004E2C77">
              <w:rPr>
                <w:bCs/>
                <w:noProof w:val="0"/>
                <w:sz w:val="20"/>
                <w:szCs w:val="20"/>
              </w:rPr>
              <w:t>isušivača</w:t>
            </w:r>
            <w:proofErr w:type="spellEnd"/>
            <w:r w:rsidRPr="004E2C77">
              <w:rPr>
                <w:bCs/>
                <w:noProof w:val="0"/>
                <w:sz w:val="20"/>
                <w:szCs w:val="20"/>
              </w:rPr>
              <w:t xml:space="preserve"> </w:t>
            </w:r>
          </w:p>
          <w:p w14:paraId="790A4AAF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sitni materijal</w:t>
            </w:r>
          </w:p>
          <w:p w14:paraId="1AE01868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10 garnitura pivskih setova</w:t>
            </w:r>
          </w:p>
          <w:p w14:paraId="221518F0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>rabljena odjeća i obuća za slučaj nesreća i katastrofa</w:t>
            </w:r>
          </w:p>
          <w:p w14:paraId="1E6A69C9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bCs/>
                <w:noProof w:val="0"/>
                <w:sz w:val="20"/>
                <w:szCs w:val="20"/>
              </w:rPr>
            </w:pPr>
            <w:r w:rsidRPr="004E2C77">
              <w:rPr>
                <w:bCs/>
                <w:noProof w:val="0"/>
                <w:sz w:val="20"/>
                <w:szCs w:val="20"/>
              </w:rPr>
              <w:t xml:space="preserve">gumene </w:t>
            </w:r>
            <w:proofErr w:type="spellStart"/>
            <w:r w:rsidRPr="004E2C77">
              <w:rPr>
                <w:bCs/>
                <w:noProof w:val="0"/>
                <w:sz w:val="20"/>
                <w:szCs w:val="20"/>
              </w:rPr>
              <w:t>čižme</w:t>
            </w:r>
            <w:proofErr w:type="spellEnd"/>
            <w:r w:rsidRPr="004E2C77">
              <w:rPr>
                <w:bCs/>
                <w:noProof w:val="0"/>
                <w:sz w:val="20"/>
                <w:szCs w:val="20"/>
              </w:rPr>
              <w:t xml:space="preserve"> – 50 pari</w:t>
            </w:r>
          </w:p>
          <w:p w14:paraId="7368F924" w14:textId="77777777" w:rsidR="004E2C77" w:rsidRPr="004E2C77" w:rsidRDefault="004E2C77" w:rsidP="004E2C77">
            <w:pPr>
              <w:ind w:left="720"/>
              <w:contextualSpacing/>
              <w:rPr>
                <w:noProof w:val="0"/>
                <w:sz w:val="20"/>
                <w:szCs w:val="20"/>
                <w:highlight w:val="yellow"/>
              </w:rPr>
            </w:pPr>
          </w:p>
        </w:tc>
      </w:tr>
      <w:tr w:rsidR="004E2C77" w:rsidRPr="004E2C77" w14:paraId="7B661984" w14:textId="77777777" w:rsidTr="00DF30C9">
        <w:tc>
          <w:tcPr>
            <w:tcW w:w="3114" w:type="dxa"/>
            <w:vAlign w:val="center"/>
          </w:tcPr>
          <w:p w14:paraId="0EC5BC30" w14:textId="77777777" w:rsidR="004E2C77" w:rsidRPr="004E2C77" w:rsidRDefault="004E2C77" w:rsidP="004E2C77">
            <w:pPr>
              <w:rPr>
                <w:b/>
                <w:bCs/>
                <w:noProof w:val="0"/>
                <w:sz w:val="20"/>
                <w:szCs w:val="20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t xml:space="preserve">BROJ ČLANOVA </w:t>
            </w:r>
          </w:p>
          <w:p w14:paraId="52D12D8A" w14:textId="77777777" w:rsidR="004E2C77" w:rsidRPr="004E2C77" w:rsidRDefault="004E2C77" w:rsidP="004E2C77">
            <w:pPr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(zaposleni, operativni, volonteri)</w:t>
            </w:r>
          </w:p>
        </w:tc>
        <w:tc>
          <w:tcPr>
            <w:tcW w:w="5953" w:type="dxa"/>
          </w:tcPr>
          <w:p w14:paraId="3DCCF880" w14:textId="77777777" w:rsidR="004E2C77" w:rsidRPr="004E2C77" w:rsidRDefault="004E2C77" w:rsidP="004E2C77">
            <w:pPr>
              <w:numPr>
                <w:ilvl w:val="0"/>
                <w:numId w:val="15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1200 članova; operativni -  2;  volonteri -  170;  </w:t>
            </w:r>
          </w:p>
        </w:tc>
      </w:tr>
      <w:tr w:rsidR="004E2C77" w:rsidRPr="004E2C77" w14:paraId="19D3734D" w14:textId="77777777" w:rsidTr="00DF30C9">
        <w:tc>
          <w:tcPr>
            <w:tcW w:w="3114" w:type="dxa"/>
            <w:vAlign w:val="center"/>
          </w:tcPr>
          <w:p w14:paraId="16EDE70C" w14:textId="77777777" w:rsidR="004E2C77" w:rsidRPr="004E2C77" w:rsidRDefault="004E2C77" w:rsidP="004E2C77">
            <w:pPr>
              <w:rPr>
                <w:b/>
                <w:bCs/>
                <w:noProof w:val="0"/>
                <w:sz w:val="20"/>
                <w:szCs w:val="20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lastRenderedPageBreak/>
              <w:t xml:space="preserve">POPIS AKTIVNOSTI PROVEDENIH U 2025. g. </w:t>
            </w:r>
          </w:p>
          <w:p w14:paraId="3FC58835" w14:textId="77777777" w:rsidR="004E2C77" w:rsidRPr="004E2C77" w:rsidRDefault="004E2C77" w:rsidP="004E2C77">
            <w:pPr>
              <w:rPr>
                <w:noProof w:val="0"/>
                <w:sz w:val="20"/>
                <w:szCs w:val="20"/>
                <w:highlight w:val="yellow"/>
              </w:rPr>
            </w:pPr>
            <w:r w:rsidRPr="004E2C77">
              <w:rPr>
                <w:noProof w:val="0"/>
                <w:sz w:val="20"/>
                <w:szCs w:val="20"/>
              </w:rPr>
              <w:t>(akcije, edukacije, usavršavanja, intervencije i sl.)</w:t>
            </w:r>
          </w:p>
        </w:tc>
        <w:tc>
          <w:tcPr>
            <w:tcW w:w="5953" w:type="dxa"/>
          </w:tcPr>
          <w:p w14:paraId="180732B9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27 akcija dobrovoljnog darivanja krvi  (23 dana)</w:t>
            </w:r>
          </w:p>
          <w:p w14:paraId="67319209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prikupljeno  1968  doza krvi,  jedna doza krvi može spasiti tri života; novih darivatelja: 96</w:t>
            </w:r>
          </w:p>
          <w:p w14:paraId="73BC5143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Dvije edukacije za povjerenike Službe traženja</w:t>
            </w:r>
          </w:p>
          <w:p w14:paraId="1A866A0F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edukacija za djelatnike – Sigurnost na Internetu</w:t>
            </w:r>
          </w:p>
          <w:p w14:paraId="319F7886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suradnja sa 10 osnovnih i 4 srednje škole na provođenju različitih programa kroz cijelu školsku godinu</w:t>
            </w:r>
          </w:p>
          <w:p w14:paraId="4DDF7390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Provođenje projekta  „Infrastrukturno opremanje posrednika u lancu doniranja hrane – faza II“,  osigurano terensko vozilo DACIA DUSTER  kojim se 2-3 puta tjedno preuzima i razvozi hrana pred istek roka trajanja koju dobivamo od Banke hrane</w:t>
            </w:r>
          </w:p>
          <w:p w14:paraId="10612EB6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u prvih  6 mjeseci  preuzimanje hrane u Sparu Krapinske Toplice bilo je  73 puta (73 dana),  preuzeto je  2.112,11 kg hrane i dostavljeno na kućni prag  370  korisnika</w:t>
            </w:r>
          </w:p>
          <w:p w14:paraId="7B49B5F5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5 edukacija  iz obnove znanja o  pružanju prve pomoći za građane – osposobljeno  140  građana</w:t>
            </w:r>
          </w:p>
          <w:p w14:paraId="55D680E6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održana 4 tečaja iz pružanja prve pomoći za zaposlenike  za  37  osoba</w:t>
            </w:r>
          </w:p>
          <w:p w14:paraId="211BCC00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održan tečaj obnove znanja iz prve pomoći za korisnike projekta „Zajedno smo jači...“  za 18 korisnika</w:t>
            </w:r>
          </w:p>
          <w:p w14:paraId="426DEAAD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održana  4 tečaja za kandidate za vozače iz pružanja prve pomoći</w:t>
            </w:r>
          </w:p>
          <w:p w14:paraId="0DD0BE0D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održane 4 edukacije; psihosocijalna podrška; ravnopravnost spolova, njega bolesnika, prva pomoć  </w:t>
            </w:r>
          </w:p>
          <w:p w14:paraId="1C17ABFA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održano Međužupanijsko natjecanje Mladih Hrvatskog Crvenog križa u Zaboku</w:t>
            </w:r>
          </w:p>
          <w:p w14:paraId="532D5296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održana Zimska škola Gradskog društva Crvenog križa Zabok za učenike iz Krapinsko-zagorske županije</w:t>
            </w:r>
          </w:p>
          <w:p w14:paraId="0CC62A40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sudjelovanje u tri akcije „JUMICAR“ – program prometne kulture za najmlađe</w:t>
            </w:r>
          </w:p>
          <w:p w14:paraId="294F7FFD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socijalne djelatnosti – briga o osobama treće životne dobi i invalidnim osobama</w:t>
            </w:r>
          </w:p>
          <w:p w14:paraId="69EDE33A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24 akcije podjele rabljene odjeće i obuće za socijalno ugrožene osobe</w:t>
            </w:r>
          </w:p>
          <w:p w14:paraId="66330B80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68 puta dostava odjeće i obuće  preko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gerontodomaćica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 do naših korisnika</w:t>
            </w:r>
          </w:p>
          <w:p w14:paraId="4F4D08C3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opskrba OB Zabok i bolnice hrvatskih veterana 4 puta godišnje sa pamučnom konfekcijom i pelenama</w:t>
            </w:r>
          </w:p>
          <w:p w14:paraId="595603D2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intervencije – raspodjela hrane raseljenim osobama iz Ukrajine 4 puta godišnje</w:t>
            </w:r>
          </w:p>
          <w:p w14:paraId="53DD671B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osiguranje interventnih paketa hrane na zamolbu Hrvatskog zavoda za socijalni rad – 31  intervencija</w:t>
            </w:r>
          </w:p>
          <w:p w14:paraId="6FC94C26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 sudjelovanje u programu HCK  „Za dostojanstven život“ – osiguranje drva za ogrjev za tri kućanstva</w:t>
            </w:r>
          </w:p>
          <w:p w14:paraId="187B49BD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 VJEŽBA - Obilježen Svjetski dan prve pomoći u rujnu, Zabok, za članove CK iz KZŽ uz edukaciju iz pružanja prve pomoći -  138 sudionika</w:t>
            </w:r>
          </w:p>
          <w:p w14:paraId="4CC89BEB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akcije mjerenja šećera u krvi i krvnog tlaka uz patronažnu sestru Doma zdravlja KZŽ – Ispostava Zabok – 12 akcija za 109 korisnika</w:t>
            </w:r>
          </w:p>
          <w:p w14:paraId="4712726B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sudjelovanje u  radu 4. Zabočke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Pekmezijade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– mjerili smo šećer u krvi i krvni tlak za 123 korisnika</w:t>
            </w:r>
          </w:p>
          <w:p w14:paraId="29BC49DD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sudjelovanje u 3 ciklusa akcije „Vaš dar za pravu stvar“ – 21 dan – uz pomoć 109 volontera iz 4 srednje škole s područja djelovanja GDCK Zabok </w:t>
            </w:r>
          </w:p>
          <w:p w14:paraId="376A78B4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Usavršavanje -  Upravljanje rizicima – HCK</w:t>
            </w:r>
          </w:p>
          <w:p w14:paraId="0AA56DEE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prikupljanje i distribucija socijalne pomoći</w:t>
            </w:r>
          </w:p>
          <w:p w14:paraId="07770374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sudjelovanje u akciji „Solidarnost na djelu“</w:t>
            </w:r>
          </w:p>
          <w:p w14:paraId="7BCC3142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lastRenderedPageBreak/>
              <w:t>briga o 20 korisnika programa POMOĆ U KUĆI, i o 72 korisnika projekta MIPOS – pomažemo im u obavljanju svakodnevnih poslova</w:t>
            </w:r>
          </w:p>
          <w:p w14:paraId="638AB30D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opremanje i rad posudionice ortopedskih pomagala</w:t>
            </w:r>
          </w:p>
          <w:p w14:paraId="5B03E026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obilježili smo Međunarodni dan mladih, Tjedan Crvenog križa, Međunarodni dan starijih osoba, Tjedan borbe protiv TBC-a, Svjetski dan borbe protiv šećerne bolesti,   itd.</w:t>
            </w:r>
          </w:p>
          <w:p w14:paraId="3EBAF742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usavršavanje – Seminar za računovodstvene djelatnike</w:t>
            </w:r>
          </w:p>
          <w:p w14:paraId="25AC7692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intervencija – poplava – posuđen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isušivač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– 2 puta </w:t>
            </w:r>
          </w:p>
          <w:p w14:paraId="644D7F7A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intervencije – zaštitimo se od vrućine, zaštitimo se od hladnoće – za ukupno 178 korisnika</w:t>
            </w:r>
          </w:p>
          <w:p w14:paraId="0C204D41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sudjelovanje u vježbama CIVILNE ZAŠTITE pojedinih Jedinica lokalne samouprave</w:t>
            </w:r>
          </w:p>
          <w:p w14:paraId="4E407999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osiguranje i podjela donirane kave za 150 članova umirovljeničkih udruga</w:t>
            </w:r>
          </w:p>
          <w:p w14:paraId="1A85CB42" w14:textId="77777777" w:rsidR="004E2C77" w:rsidRPr="004E2C77" w:rsidRDefault="004E2C77" w:rsidP="004E2C77">
            <w:pPr>
              <w:numPr>
                <w:ilvl w:val="0"/>
                <w:numId w:val="33"/>
              </w:numPr>
              <w:contextualSpacing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briga o 473 socijalno ugroženih korisnika</w:t>
            </w:r>
          </w:p>
        </w:tc>
      </w:tr>
    </w:tbl>
    <w:p w14:paraId="5FFB2005" w14:textId="77777777" w:rsidR="004E2C77" w:rsidRPr="004E2C77" w:rsidRDefault="004E2C77" w:rsidP="004E2C77">
      <w:pPr>
        <w:keepNext/>
        <w:keepLines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lastRenderedPageBreak/>
        <w:br/>
        <w:t>3.4. HRVATSKA GORSKA SLUŽBA SPAŠAVANJA – Stanica Zlatar Bistrica (Pozivanje putem centra 112)</w:t>
      </w:r>
    </w:p>
    <w:p w14:paraId="400851DC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highlight w:val="yellow"/>
        </w:rPr>
      </w:pPr>
    </w:p>
    <w:p w14:paraId="1A3929EF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Akcije i intervencije najvažnije su djelatnosti HGSS Stanice Zlatar Bistrica. Osim na području KZŽ pripadnici Stanice sudjeluju u akcijama i intervencijama na teritoriju čitave Republike Hrvatske. Uz ljude spašavaju se i životinje, na što se ujedno može gledati i kao preventivnu aktivnost jer se djelovanjem HGSS – a sprečava djelovanje osoba koje nemaju adekvatno znanje i opremu te bi se djelovanjem u takvim situacijama mogle ozlijediti.</w:t>
      </w:r>
    </w:p>
    <w:p w14:paraId="1E0A7477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szCs w:val="24"/>
          <w:highlight w:val="yellow"/>
        </w:rPr>
      </w:pPr>
    </w:p>
    <w:p w14:paraId="1222CD61" w14:textId="1F9C9C8A" w:rsidR="004E2C77" w:rsidRPr="004E2C77" w:rsidRDefault="004E2C77" w:rsidP="004E2C77">
      <w:pPr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0"/>
          <w:szCs w:val="24"/>
          <w:lang w:eastAsia="hr-HR"/>
        </w:rPr>
      </w:pP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 xml:space="preserve">Tablica </w: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begin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instrText xml:space="preserve"> SEQ Tablica \* ARABIC </w:instrTex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separate"/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3</w:t>
      </w:r>
      <w:r w:rsidRPr="004E2C77">
        <w:rPr>
          <w:rFonts w:ascii="Times New Roman" w:eastAsia="Calibri" w:hAnsi="Times New Roman" w:cs="Times New Roman"/>
          <w:b/>
          <w:bCs/>
          <w:sz w:val="20"/>
          <w:szCs w:val="20"/>
        </w:rPr>
        <w:fldChar w:fldCharType="end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>: Pregled podataka HGSS – Stanica Zlatar Bistrica za 2025.</w:t>
      </w:r>
    </w:p>
    <w:tbl>
      <w:tblPr>
        <w:tblW w:w="4700" w:type="dxa"/>
        <w:jc w:val="center"/>
        <w:tblLook w:val="04A0" w:firstRow="1" w:lastRow="0" w:firstColumn="1" w:lastColumn="0" w:noHBand="0" w:noVBand="1"/>
      </w:tblPr>
      <w:tblGrid>
        <w:gridCol w:w="4067"/>
        <w:gridCol w:w="633"/>
      </w:tblGrid>
      <w:tr w:rsidR="004E2C77" w:rsidRPr="004E2C77" w14:paraId="60872051" w14:textId="77777777" w:rsidTr="00DF30C9">
        <w:trPr>
          <w:trHeight w:val="300"/>
          <w:jc w:val="center"/>
        </w:trPr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B50A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18"/>
                <w:lang w:eastAsia="hr-HR"/>
              </w:rPr>
              <w:t>ČLANSTVO</w:t>
            </w:r>
          </w:p>
        </w:tc>
      </w:tr>
      <w:tr w:rsidR="004E2C77" w:rsidRPr="004E2C77" w14:paraId="447AB7C7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F9B8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Ukupno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EE5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49</w:t>
            </w:r>
          </w:p>
        </w:tc>
      </w:tr>
      <w:tr w:rsidR="004E2C77" w:rsidRPr="004E2C77" w14:paraId="0BB67A1D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9394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Volonteri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B5B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49</w:t>
            </w:r>
          </w:p>
        </w:tc>
      </w:tr>
      <w:tr w:rsidR="004E2C77" w:rsidRPr="004E2C77" w14:paraId="63B966EA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7605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Zaposleni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786C0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1</w:t>
            </w:r>
          </w:p>
        </w:tc>
      </w:tr>
      <w:tr w:rsidR="004E2C77" w:rsidRPr="004E2C77" w14:paraId="6FA09C15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FFD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Gorski spašavatelj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C27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16</w:t>
            </w:r>
          </w:p>
        </w:tc>
      </w:tr>
      <w:tr w:rsidR="004E2C77" w:rsidRPr="004E2C77" w14:paraId="1CD1E025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0C2B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Spašavatelj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043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3</w:t>
            </w:r>
          </w:p>
        </w:tc>
      </w:tr>
      <w:tr w:rsidR="004E2C77" w:rsidRPr="004E2C77" w14:paraId="5BCF698E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0BDA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Pripravnik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7FA0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27</w:t>
            </w:r>
          </w:p>
        </w:tc>
      </w:tr>
      <w:tr w:rsidR="004E2C77" w:rsidRPr="004E2C77" w14:paraId="6C74D034" w14:textId="77777777" w:rsidTr="00DF30C9">
        <w:trPr>
          <w:trHeight w:val="300"/>
          <w:jc w:val="center"/>
        </w:trPr>
        <w:tc>
          <w:tcPr>
            <w:tcW w:w="4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1615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Suradnik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F86D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18"/>
                <w:lang w:eastAsia="hr-HR"/>
              </w:rPr>
              <w:t>3</w:t>
            </w:r>
          </w:p>
        </w:tc>
      </w:tr>
    </w:tbl>
    <w:p w14:paraId="58643C85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1872AE3C" w14:textId="37CB6974" w:rsidR="004E2C77" w:rsidRPr="004E2C77" w:rsidRDefault="004E2C77" w:rsidP="004E2C77">
      <w:pPr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0"/>
          <w:szCs w:val="24"/>
          <w:lang w:eastAsia="hr-HR"/>
        </w:rPr>
      </w:pP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 xml:space="preserve">Tablica </w: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begin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instrText xml:space="preserve"> SEQ Tablica \* ARABIC </w:instrTex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separate"/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4</w:t>
      </w:r>
      <w:r w:rsidRPr="004E2C77">
        <w:rPr>
          <w:rFonts w:ascii="Times New Roman" w:eastAsia="Calibri" w:hAnsi="Times New Roman" w:cs="Times New Roman"/>
          <w:b/>
          <w:bCs/>
          <w:sz w:val="20"/>
          <w:szCs w:val="20"/>
        </w:rPr>
        <w:fldChar w:fldCharType="end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>: Pregled aktivnosti HGSS – Stanica Zlatar Bistrica za 2025.</w:t>
      </w:r>
    </w:p>
    <w:tbl>
      <w:tblPr>
        <w:tblW w:w="0" w:type="auto"/>
        <w:tblCellMar>
          <w:top w:w="15" w:type="dxa"/>
        </w:tblCellMar>
        <w:tblLook w:val="04A0" w:firstRow="1" w:lastRow="0" w:firstColumn="1" w:lastColumn="0" w:noHBand="0" w:noVBand="1"/>
      </w:tblPr>
      <w:tblGrid>
        <w:gridCol w:w="559"/>
        <w:gridCol w:w="7209"/>
        <w:gridCol w:w="1072"/>
        <w:gridCol w:w="222"/>
      </w:tblGrid>
      <w:tr w:rsidR="004E2C77" w:rsidRPr="004E2C77" w14:paraId="4CDE66F2" w14:textId="77777777" w:rsidTr="00DF30C9">
        <w:trPr>
          <w:gridAfter w:val="1"/>
          <w:trHeight w:val="300"/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E734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Akcije i intervencije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5A3B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Broj dana</w:t>
            </w:r>
          </w:p>
        </w:tc>
      </w:tr>
      <w:tr w:rsidR="004E2C77" w:rsidRPr="004E2C77" w14:paraId="30E1EC2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036C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E9C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Zabok, 16.01.2025.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325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4949EF0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E598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C9DE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Gorjakovo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03,02.2025.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74C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110DAE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2151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B3C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Zagreb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8BE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9FCDBD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9F24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FA5D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Bistra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B11F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DAA07D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A57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E679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Stubičke Toplice, 08.03.2025.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96BD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8C18F3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BB7E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931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Kalnik, 22.03.2025.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7396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E22A7B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FFB4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8E6B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Medvednica -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Gorščica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03.04.2025.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766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B075BC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7CD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F7A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Ivanić Grad, 04.04.2025.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C0A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0A805F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C9B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239B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Ledine Klanječke, 13.04.2025.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D8D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4646B2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9248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16E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Cigrovec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14.04.2025.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885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C9E4DB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0357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4F8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Šibenik, 17.04.2025.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7CF7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23E5EC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81E4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577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Paklenica, 17.04.2025.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647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479A9E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FCE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18A2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Paklenica, 19.04.2025.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ED33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BBE280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8540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025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Desinić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26.04.2025.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F7D1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97C5F5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2847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711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Kraljev vrh, 12.06.2025.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D979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A93BDC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2088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372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Sljeme, 13.05.2025.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2DD6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932B24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3AE7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EAA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Paklenica, 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B91BB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C08CC1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78D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A7DA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Zabok, 24.05.2025.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280E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4A1260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AF0B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16C3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Zabok, 24.05.2025.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0EAE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802E16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4FD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F52D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Zabok, 24.05.2025.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96E8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A68B8A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FF8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02F4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Zlatar (Majer), 29.05.2025.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2F68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E0243D0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0415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8B28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Zlatar (Majer), 29.05.2025.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B6C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641157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79F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1A2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Zlatar (Majer), 29.05.2025.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474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043644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1EF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A1D8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Medvednica, 07.06.2025.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AF05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B15CBE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B628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04B6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Bračak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15.06.2025.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9B79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0D0BEF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CAD9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750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Kraljev Vrh, 21.06.2025.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2CBC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3E3D95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584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7A03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Strahinjčica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05.07.2025.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A762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6654C9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8FC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0B6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Novaki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Bistranski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23.07.2025.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D522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B9ED1C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79C4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28FA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Velebit, 06.08.2025.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E74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17D3BA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CB1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A2A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Kupljenovo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09.08.2025.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5633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864A8A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78B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F8C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Medvednica, 13.08.2025.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173C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E23F52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3AE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C86A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Petrovsko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(Mala Pačetina), 18.08.2025.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614A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BBC657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1D8B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42A7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Stubičke Toplice, (Horvatove Stube), 24.08.2025.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06D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10AC70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E17C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A72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Konjščina, 31.08.2025.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60C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767A47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2206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CBA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Zlatar Bistrica (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Veleškovec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), 12.09.2025.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C7A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70A6C2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E14F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5C7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Laz Bistrički, 13.09.2025.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4E3F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939830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ADF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092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Đurmanec (Gornji Macelj), 18.09.2025.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823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D0AA6B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1BE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F328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Stubičke Toplice(Horvatove stube), 20.09.2025.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2351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738C75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A96A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1FB7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Poznanovec,25.09.2025.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85DF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1FFD9A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4E1F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DE73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Donja Stubica (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Kulmerica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), 26.09.2025.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406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3939E8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DCFE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CE06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Zlatar (Donja Batina), 30.09.2025.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8A37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EE0F40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4EDB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0756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Laz Bistrički, 02.10.2025.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984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FE264D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FD940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43.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244C7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Lobor (Petrova Gora), 02.10.2025.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7855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4B30CA4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42917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44.</w:t>
            </w:r>
          </w:p>
        </w:tc>
        <w:tc>
          <w:tcPr>
            <w:tcW w:w="72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D2B55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Samobor, 02.11.2025.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42FF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515E6D7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04CC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akcije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DB61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45</w:t>
            </w:r>
          </w:p>
        </w:tc>
      </w:tr>
      <w:tr w:rsidR="004E2C77" w:rsidRPr="004E2C77" w14:paraId="6C7F9793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58E57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Dežurstva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256F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E2C77" w:rsidRPr="004E2C77" w14:paraId="1223CCC0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6CBD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64D5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Z brega na breg,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Desinić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26.04.2025.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08C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59D56F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2A62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5D8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Noćni uspon na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Belecgrad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24.05.2025.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97D0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970E9B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E50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95F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Zagorje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trek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i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trail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24.05.2025.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A9B9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86CCDA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3124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373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Pohod na Majer povodom Svjetskog dana nepušenja, 29.05.2025.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F16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A63092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9E28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EF4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Highlander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Medvednica, 06.06.2025.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EF39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87BF92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2B9D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142E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Mala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Erpenja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Trekk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07.06.2025.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70A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F97473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3483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6D64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Highlander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Medvednica, 07.06.2025.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7294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2336A1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A1E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13F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Highlander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Medvednica, 08.06.2025.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787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6099F3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A6C9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4D47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Međunarodni susret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quadova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Medvednica, 14.0.2025.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C8F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A017CF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3D9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118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Paklenica, 11.-14.08.2025.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91A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</w:tr>
      <w:tr w:rsidR="004E2C77" w:rsidRPr="004E2C77" w14:paraId="53EE374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3427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A381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Kajbumščak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trail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Krappina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22.06.2025.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7525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06A11D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BAC0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397C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Divulje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(helikoptersko dežurstvo), 24.-31.08.2025.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9F10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4E2C77" w:rsidRPr="004E2C77" w14:paraId="14BB7C3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183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A49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Horse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City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trail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Konjščina, 31.08.2025.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A0DA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AE38A5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A1A8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9B71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Neandertalka Krapina, 07.09.2025.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D0C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E3861B0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FAF0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B36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Susreti za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Rudija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Gornja Stubica, 07.09.2025.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0BF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5A7BAF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72E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08B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Za dušu i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tiele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Marija Bistrica, 20.09.2025.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637C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A572985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EBB98FA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dežurstva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782D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25</w:t>
            </w:r>
          </w:p>
        </w:tc>
      </w:tr>
      <w:tr w:rsidR="004E2C77" w:rsidRPr="004E2C77" w14:paraId="498ECA7E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9E9F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Vježbe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2024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E2C77" w:rsidRPr="004E2C77" w14:paraId="1DCF236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162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C6EA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Vježba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turnog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skijanja (priprema za Tečaj zimskih tehnika spašavanja), Austrija, 01.02.2025.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591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57E7E6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85F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9FB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Vježba tehnika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spašvanja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unesrećenih pri šumskim radovima, 08.05.2025.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E56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69E9DB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46A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691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Vježba ljetnih tehnika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soašavanja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Lobor, 05.04.2025.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9EEE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410434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074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1BC6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 Nova Gradiška ,21.-23.02.2025.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A40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02E422F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1588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EF2B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Paklenica, 19.-21.04.2025.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1F2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5D70205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EE9E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F9E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Vježba operativnih snaga sustava CZ, Zabok, 28.04.2025.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3834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AD9333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384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15F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K9 trening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Tuk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16.-18.05.2025.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AAA6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3638211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EF5C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F9D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Vježba speleoloških tehnika spašavanja, Pelješac,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84D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2ABD3E5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B318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8A3C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Vježba Prve pomoći, Donja Stubica, 20.06.2025.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09E1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FD0470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E01C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6E52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K9 trening,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Tuk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15.06.2025.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6D1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E10426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97E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A05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trening, Lokve, 04.-06.07.2025.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2EE6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1F7A6CD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1301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F53D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Trening odjela bespilotnih sustava, Šibenik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0961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075541C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12F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AD45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Trening odjela bespilotnih sustava, Split, 23.-24.08.2025.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1E1E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1A1C85A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37D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26A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 Bjelovar, 24.08.2025.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C8B6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B1A738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FF09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C9E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 Pokljuka (SLO), 25.-31.08.2025.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30A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4E2C77" w:rsidRPr="004E2C77" w14:paraId="257463A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F7A4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2ED6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Stožerna vježba CZ, Varaždin, 04.09.2025.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782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B34EC6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3A4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7FD7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trenin9 Jastrebarsko, 04.-07.2025.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E7D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76C241B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D5E2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670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 Nova Gradiška, 07.09.2025.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7FF8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A98B19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16E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5A399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Državna stijenska vježba, 18.-19.10.2025.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F06E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3575ECA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200C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7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26C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Vježba civilne zaštite, Veliko Trgovišće, 29.10.2025.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DF25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D5F0BC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4E41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E1D6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trening, Virovitica, 03.-05.10.2025.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6E8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61A40B6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D03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E92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trening, Bjelovar, 24.-26.10.2025.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8430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39187250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6C38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68E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K9 Međunarodni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mantreil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seminar, Trogir, 31.10.-02.11.2025.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70E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4170E63B" w14:textId="77777777" w:rsidTr="00DF30C9">
        <w:trPr>
          <w:gridAfter w:val="1"/>
          <w:trHeight w:val="146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2E7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18F6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Tokom godine u stanici održavamo vježbe za nove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pripdnike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, kao i za pripadnike koji odlaze na neki od tečajeva ili na ispit za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spšavatelja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odnosno gorskog spašavatelja. Ovaj tip vježbi održava se tri puta tjedno. Pripadnici koji rade sa psima, također minimalno 3 puta tjedno rade vježbe sa potražnim psima.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74C2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129</w:t>
            </w:r>
          </w:p>
        </w:tc>
      </w:tr>
      <w:tr w:rsidR="004E2C77" w:rsidRPr="004E2C77" w14:paraId="2FD53506" w14:textId="77777777" w:rsidTr="00DF30C9">
        <w:trPr>
          <w:gridAfter w:val="1"/>
          <w:trHeight w:val="338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33D4785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vježbe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6F58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180</w:t>
            </w:r>
          </w:p>
        </w:tc>
      </w:tr>
      <w:tr w:rsidR="004E2C77" w:rsidRPr="004E2C77" w14:paraId="52E5A41F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FE78C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Tečajevi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2A5F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E2C77" w:rsidRPr="004E2C77" w14:paraId="295493A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221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844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Tečaj skijanja Sljeme (obavezni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oredtečaj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za Tečaj zimskih tehnika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soašavanja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), 20.-24.01.2025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C786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</w:t>
            </w:r>
          </w:p>
        </w:tc>
      </w:tr>
      <w:tr w:rsidR="004E2C77" w:rsidRPr="004E2C77" w14:paraId="3CA3DD2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19EB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3015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Tečaj prve pomoći, Paklenica, 24.-26.01.2025.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824A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17D82B4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83F5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2D77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CRM tečaj (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helikopersko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spašavanje) Zagreb, 08.09.2025.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057E0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42A92B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21DC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D88A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Zimski tečaj,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Zelenica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(SLO), 22.02.-01.03.2025.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3AD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4E2C77" w:rsidRPr="004E2C77" w14:paraId="7B15989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073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DE6C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Tečaj prve pomoći, Paklenica, 07.-09.03.2025.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4EAB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09B2574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BA19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3DCD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Osnovni tečaj HGSS-a, Paklenica, 21.-23.03.2025.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B6DD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1A7730F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2E2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CB6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Osnovni K9 tečaj, Zagreb, 15.-16.03.2025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934B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0DC60DA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0BD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9BD2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K9 tečaj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Gorščica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(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predlicenca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), 05.04.2025.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97C6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42949D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5924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C83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K9 tečaj Žumberak, 25.-27.04.2025.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F40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09A0327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F8D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4647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Osnovni tečaj HGSS-a, Paklenica, 11.-13.04.2025.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F59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4187F98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DCBA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BF67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Testiranje za tečaj ljetnih tehnika spašavanja, Kalnik, 11.05.2025.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A9FF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8AFBEE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D93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865B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Tečaj ljetnih tehnika spašavanja, Paklenica,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34F2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4E2C77" w:rsidRPr="004E2C77" w14:paraId="7997DC2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B0E1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4DE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Ispit za Gorske spašavatelje, Zagreb, 04.06.2025.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F12F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10578F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5D47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468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Relicenca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za pilote bespilotnih sustava, Koprivnica, 28.06.2025.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8CB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D7803B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F19B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B385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Testiranje za tečaj ljetnih tehnika spašavanja, Kalnik, 31.08.2025.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DECF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4CDAEA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34A5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A55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Tečaj Prve pomoći, Jankovac, 05.-07.09.2025.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B75A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3A9EBE0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344B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215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Tečaj speleoloških tehnika spašavanja, 05.-07.09., 19.-21.09., 03.-05.09.2025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63F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</w:t>
            </w:r>
          </w:p>
        </w:tc>
      </w:tr>
      <w:tr w:rsidR="004E2C77" w:rsidRPr="004E2C77" w14:paraId="34B5E98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DA3B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F20D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Tečaj ljetnih tehnika spašavanja, Paklenica, 28.09.-25.10.2025.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AA5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</w:t>
            </w:r>
          </w:p>
        </w:tc>
      </w:tr>
      <w:tr w:rsidR="004E2C77" w:rsidRPr="004E2C77" w14:paraId="5E8DF92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DC28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C9BF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Tečaj vožnje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quada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Zagreb, 10.-11.10.2025.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4F2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2C5DF75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698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51CC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Osnovni tečaj, Paklenica, 10.-12.10.2025.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F0D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</w:t>
            </w:r>
          </w:p>
        </w:tc>
      </w:tr>
      <w:tr w:rsidR="004E2C77" w:rsidRPr="004E2C77" w14:paraId="72AD1039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E6D97D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tečajevi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2672D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65</w:t>
            </w:r>
          </w:p>
        </w:tc>
      </w:tr>
      <w:tr w:rsidR="004E2C77" w:rsidRPr="004E2C77" w14:paraId="5C7A4EE4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4439B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Predstavljanje HGSS-a i preventiva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2768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E2C77" w:rsidRPr="004E2C77" w14:paraId="7965A05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7AF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0C0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Smotra CZ grada Pregrade, 06.03.2025.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4304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468583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4B95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1E2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Predavanj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u OPŠ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HPD"Grafičar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", 10.04.2025.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154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B05C5D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D54F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E59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Radionica Lidla i HGSS-a "Mali heroji", 12.04.2025.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CBD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968BFA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438B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0D1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Izlet OŠ Krapina na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Strahinjčicu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16.04.2025.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F0250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4B8D2D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6EF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D8E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Predavanje u OPŠ HPD "Runolist", 29.04.2025.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B708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08073D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8BB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8EBF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Dan otvorenih vrata DVD Krapina, 03.05.2025.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1E9B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3BA8D3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8CEE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5EE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Brdo knjiga,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Belecgrad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17.05.2025.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1F8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168FAE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EEB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E97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Predavanje za OŠ Jesenje na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Strahinjčici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05.06.2025.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E936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E53D99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F5E9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AB4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Radionica Lidla i HGSS-a "Mali heroji", 04.06.2025.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1231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84C4F6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209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48C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Fire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Combat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Zlatar Bistrica, 28.06.2025.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7C0C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B40F99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7DC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1BF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Ljetna škola, Kraljevec na Sutli, 03.07.2025.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1F4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6094CE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300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FC87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Centar za pružanje usluga u zajednici Zagorje,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A743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F6F734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81B7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2DDD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Prezentacija medicine u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HGSS_u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za SŠ Bedekovčina, 07.10.2025.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E4E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1113D6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251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A2F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Predavanje u OPŠ HPD "Runolist", 07.10.2025.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DE61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146BC4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56B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34F3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Prezentacija za djecu u sklopu INTERREG projekta, Mače, 11.10.2025.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3C4E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4EAC10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18CC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3069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 nacionalni dan sigurnosti  u cestovnom prometu, Zlatar, 21.10.2025.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177B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4088872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CFB4A9B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predstavljanje HGSS-a i preventiva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A1731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16</w:t>
            </w:r>
          </w:p>
        </w:tc>
      </w:tr>
      <w:tr w:rsidR="004E2C77" w:rsidRPr="004E2C77" w14:paraId="6AB28F72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487E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Sastanci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4E3C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E2C77" w:rsidRPr="004E2C77" w14:paraId="2B0D7B9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5FFE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80D1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Stanični sastanak - 1 mjesečno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A73E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</w:t>
            </w:r>
          </w:p>
        </w:tc>
      </w:tr>
      <w:tr w:rsidR="004E2C77" w:rsidRPr="004E2C77" w14:paraId="09CFB8B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812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EC6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Skupština - 2 godišnje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B6A0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446DDBBC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DBEA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469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Kolegij pročelnika, online sastanak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CAEE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4D8620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387A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lastRenderedPageBreak/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7D42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odjela voditelja potraga, 27.03.2025.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1D43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EF277E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A5E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66B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odjela voditelja potraga, 17.04.2025.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EE98B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F58CE2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E9CE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33E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Komisije za helikoptersko spašavanje, Gospić, 15.05.2025.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591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9CD77C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A55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599E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Kolegij administratora, Gospić,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F01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63D2EBF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C37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F929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Sastanak Komisije za spašavanje na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vosama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i poplavama, online, 11.06.2025.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3C9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54F83D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73BD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E801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Komisije za potrage, 26.06.2025.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D0E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BA9DD2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198F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6D92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vezan uz Strategiju HGSS-a u narednom razdoblju, Zagreb, 28.06.2025.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C22B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CAAD6A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68A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69F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Kolegij pročelnika, 03.07.2025.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46F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51D2BC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901A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619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Sastanak za dežurstvo na Susretima za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Rudija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, 27.08.2025.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3DC8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3D77D43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4359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080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Stožera CZ KZŽ, Krapina, 28.08.2025.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898E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E60DA1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34B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6E0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Instruktorski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seminar, Paklenica07.09.2025.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0C27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6365D78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BB18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61D3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Kolegij pročelnika, Gospić, 11.09.2025.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CE33C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A94A9D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BB4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883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za vježbu CZ, Krapina, 23.09.2025.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24E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4107CE9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356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C4B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Kolegij administratora, Gospić, 06.10.2025.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8AC8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0AE91B2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A86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D1BE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Sastanci sa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gradonačnicima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/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cama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i načelnicima/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cama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-32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47EBB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15</w:t>
            </w:r>
          </w:p>
        </w:tc>
      </w:tr>
      <w:tr w:rsidR="004E2C77" w:rsidRPr="004E2C77" w14:paraId="30B2A4A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8114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B08A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Instruktorski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seminar, 24.-25.10.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73D9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177380D1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13A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2DE3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Komisije za potrage, 16.10.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390B6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C1B92BD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9E9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66A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Sastanak UO-a HGSS-a s predstavnicima komisija HGSS-a,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7510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033447E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54C5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5EA0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Sastanak općina Zlatar Bistrica, 06.11.2025.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ED31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1AF6F30D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B77E7B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sastanci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BD714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47</w:t>
            </w:r>
          </w:p>
        </w:tc>
      </w:tr>
      <w:tr w:rsidR="004E2C77" w:rsidRPr="004E2C77" w14:paraId="5128F880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6E752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Ostalo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E95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4E2C77" w:rsidRPr="004E2C77" w14:paraId="22D1DE34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21DB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DFC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Radne akcije na objektu i okolišu - 1  mjesečno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8B203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</w:t>
            </w:r>
          </w:p>
        </w:tc>
      </w:tr>
      <w:tr w:rsidR="004E2C77" w:rsidRPr="004E2C77" w14:paraId="2183096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644C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AA3D2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60 godina HGSS Stanice Delnice,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B9B5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FFBA5C3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BD808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862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Dan broja 112, Krapina, 11.02.2025.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7029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FF371D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FF3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483A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Skupština DVD Zlatar Bistrica, 01.03.2025.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B150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AF5A54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2D79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676B4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Međunarodni dan CZ, Zlatar Bistrica, 03.03.2025.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4BAF9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E535676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08FC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841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Hodanje pripadnika CZ na Sljeme, 05.03.2025.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51AD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AC1262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DB17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7.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BC5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40 godina HGSS Stanice Makarska, 12.04.2025.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A941F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2</w:t>
            </w:r>
          </w:p>
        </w:tc>
      </w:tr>
      <w:tr w:rsidR="004E2C77" w:rsidRPr="004E2C77" w14:paraId="2BD6D07E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800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8.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C47D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 godina HGSS Stanice Čakovec, 26.04.2025.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ECD7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02E49B0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4A3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9.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FA2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Obilježavanje 80. godišnjice centra za pružanje usluga u Zajednici Zagorje, 30.04.2025.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CF84D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29C541A7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A2C1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10.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9A56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Paklenica, upoznavanje sa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penjačkim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smjerovima,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28F0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7AE23BE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47C5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11.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1B7F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Proslava 75 godina HGSS-a, Zagreb, 27.09.2025.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B73B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444FCA55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0B4E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12.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E84E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Okrugli stol na temu klizišta, 24.10.2025.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1A3A5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554A47EA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ED1B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13.</w:t>
            </w:r>
          </w:p>
        </w:tc>
        <w:tc>
          <w:tcPr>
            <w:tcW w:w="7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F08F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20 godina JU za upravljanje zaštićenim </w:t>
            </w:r>
            <w:proofErr w:type="spellStart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djelovima</w:t>
            </w:r>
            <w:proofErr w:type="spellEnd"/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 xml:space="preserve"> prirode KZŽ "Zagorje zelene", 21.10.2025.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6904A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D3AA85B" w14:textId="77777777" w:rsidTr="00DF30C9">
        <w:trPr>
          <w:gridAfter w:val="1"/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BE8A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14.</w:t>
            </w:r>
          </w:p>
        </w:tc>
        <w:tc>
          <w:tcPr>
            <w:tcW w:w="72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05B8880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Paljenje svijeće povodom dana Svih svetih na groblju u Zlatar Bistrici, 30.10.2025.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8492" w14:textId="77777777" w:rsidR="004E2C77" w:rsidRPr="004E2C77" w:rsidRDefault="004E2C77" w:rsidP="004E2C77">
            <w:pPr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  <w:t>1</w:t>
            </w:r>
          </w:p>
        </w:tc>
      </w:tr>
      <w:tr w:rsidR="004E2C77" w:rsidRPr="004E2C77" w14:paraId="61790C4C" w14:textId="77777777" w:rsidTr="00DF30C9">
        <w:trPr>
          <w:gridAfter w:val="1"/>
          <w:trHeight w:val="300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E59AAA8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Ukupno ostalo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4FC1F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23</w:t>
            </w:r>
          </w:p>
        </w:tc>
      </w:tr>
      <w:tr w:rsidR="004E2C77" w:rsidRPr="004E2C77" w14:paraId="6169C66D" w14:textId="77777777" w:rsidTr="00DF30C9">
        <w:trPr>
          <w:gridAfter w:val="1"/>
          <w:trHeight w:val="476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9B40B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Ukupni broj aktivnosti zaključno sa 31.10.2025.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D1489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  <w:r w:rsidRPr="004E2C7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  <w:t>401</w:t>
            </w:r>
          </w:p>
        </w:tc>
      </w:tr>
      <w:tr w:rsidR="004E2C77" w:rsidRPr="004E2C77" w14:paraId="21E6C2AE" w14:textId="77777777" w:rsidTr="00DF30C9">
        <w:trPr>
          <w:trHeight w:val="30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2AB3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8EC79" w14:textId="77777777" w:rsidR="004E2C77" w:rsidRPr="004E2C77" w:rsidRDefault="004E2C77" w:rsidP="004E2C77">
            <w:pP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49076" w14:textId="77777777" w:rsidR="004E2C77" w:rsidRPr="004E2C77" w:rsidRDefault="004E2C77" w:rsidP="004E2C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2CC74F73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highlight w:val="yellow"/>
        </w:rPr>
      </w:pPr>
    </w:p>
    <w:p w14:paraId="753FB821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highlight w:val="yellow"/>
        </w:rPr>
      </w:pPr>
    </w:p>
    <w:p w14:paraId="2887C386" w14:textId="77777777" w:rsidR="004E2C77" w:rsidRPr="004E2C77" w:rsidRDefault="004E2C77" w:rsidP="004E2C77">
      <w:pPr>
        <w:keepNext/>
        <w:keepLines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lastRenderedPageBreak/>
        <w:t>3.5. POVJERENICI CIVILNE ZAŠTITE I NJIHOVI ZAMJENICI</w:t>
      </w:r>
    </w:p>
    <w:p w14:paraId="7B64B721" w14:textId="77777777" w:rsidR="004E2C77" w:rsidRPr="004E2C77" w:rsidRDefault="004E2C77" w:rsidP="004E2C77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sz w:val="24"/>
          <w:szCs w:val="24"/>
        </w:rPr>
      </w:pPr>
    </w:p>
    <w:p w14:paraId="61D269D1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Na temelju članka 17. stavka 3. alineja 5. i 9. i članka 34. stavak 1. Zakona o sustavu civilne zaštite („Narodne novine“, broj 82/15 i 118/18) i članka 39. Statuta Općine Krapinske Toplice („Službeni glasnik Krapinsko – zagorske županije“, broj 16/09, 8A/13, 6/14, 4/18, 13/20, 16/20-pročišćeni tekst i 26/20), a u skladu s člancima 21., 22. i 23. Pravilnika o mobilizaciji, uvjetima i načinu rada operativnih snaga sustava civilne zaštite („Narodne novine“ broj 69/16.) Općinski načelnik Općine Krapinske Toplice donio je Odluku o povjerenicima civilne zaštite Općine Krapinske Toplice i njihovim zamjenicima (KLASA: 810-01/20-01/0030, URBROJ: 2197/03-01-20-1, od 28.10.2020.).</w:t>
      </w:r>
    </w:p>
    <w:p w14:paraId="60326871" w14:textId="77777777" w:rsidR="004E2C77" w:rsidRPr="004E2C77" w:rsidRDefault="004E2C77" w:rsidP="004E2C77">
      <w:pPr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08DD9803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Za područje Općine Krapinske Toplice određeno je 18 povjerenika civilne zaštite i 18 zamjenika. Po naseljima Općine  Krapinske Toplice utvrđen je sljedeći broj povjerenika civilne zaštite i njihovih zamjenika:</w:t>
      </w:r>
    </w:p>
    <w:p w14:paraId="381D6037" w14:textId="77777777" w:rsidR="004E2C77" w:rsidRPr="004E2C77" w:rsidRDefault="004E2C77" w:rsidP="004E2C77">
      <w:pPr>
        <w:jc w:val="center"/>
        <w:rPr>
          <w:rFonts w:ascii="Times New Roman" w:hAnsi="Times New Roman" w:cs="Times New Roman"/>
          <w:noProof w:val="0"/>
          <w:sz w:val="24"/>
          <w:szCs w:val="24"/>
        </w:rPr>
      </w:pPr>
    </w:p>
    <w:p w14:paraId="5A00EF80" w14:textId="26344F37" w:rsidR="004E2C77" w:rsidRPr="004E2C77" w:rsidRDefault="004E2C77" w:rsidP="004E2C77">
      <w:pPr>
        <w:jc w:val="both"/>
        <w:rPr>
          <w:rFonts w:ascii="Times New Roman" w:eastAsia="Calibri" w:hAnsi="Times New Roman" w:cs="Times New Roman"/>
          <w:b/>
          <w:bCs/>
          <w:noProof w:val="0"/>
          <w:sz w:val="20"/>
          <w:szCs w:val="24"/>
        </w:rPr>
      </w:pP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 xml:space="preserve">Tablica </w: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begin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instrText xml:space="preserve"> SEQ Tablica \* ARABIC </w:instrText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fldChar w:fldCharType="separate"/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5</w:t>
      </w:r>
      <w:r w:rsidRPr="004E2C77">
        <w:rPr>
          <w:rFonts w:ascii="Times New Roman" w:eastAsia="Calibri" w:hAnsi="Times New Roman" w:cs="Times New Roman"/>
          <w:b/>
          <w:bCs/>
          <w:sz w:val="20"/>
          <w:szCs w:val="20"/>
        </w:rPr>
        <w:fldChar w:fldCharType="end"/>
      </w:r>
      <w:r w:rsidRPr="004E2C77">
        <w:rPr>
          <w:rFonts w:ascii="Times New Roman" w:eastAsia="Calibri" w:hAnsi="Times New Roman" w:cs="Times New Roman"/>
          <w:b/>
          <w:bCs/>
          <w:noProof w:val="0"/>
          <w:sz w:val="20"/>
          <w:szCs w:val="20"/>
        </w:rPr>
        <w:t>: Pregled broj povjerenika civilne zaštite i njihovih zamjenika po naseljima Općine Krapinske Toplice</w:t>
      </w:r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4E2C77" w:rsidRPr="004E2C77" w14:paraId="05CD5C59" w14:textId="77777777" w:rsidTr="00DF30C9">
        <w:trPr>
          <w:jc w:val="center"/>
        </w:trPr>
        <w:tc>
          <w:tcPr>
            <w:tcW w:w="4531" w:type="dxa"/>
            <w:vAlign w:val="center"/>
          </w:tcPr>
          <w:p w14:paraId="70F0F350" w14:textId="77777777" w:rsidR="004E2C77" w:rsidRPr="004E2C77" w:rsidRDefault="004E2C77" w:rsidP="004E2C77">
            <w:pPr>
              <w:jc w:val="center"/>
              <w:rPr>
                <w:b/>
                <w:bCs/>
                <w:noProof w:val="0"/>
                <w:sz w:val="20"/>
                <w:szCs w:val="20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t>NAZIV NASELJA / GRUPE NASELJA</w:t>
            </w:r>
          </w:p>
        </w:tc>
        <w:tc>
          <w:tcPr>
            <w:tcW w:w="4531" w:type="dxa"/>
            <w:vAlign w:val="center"/>
          </w:tcPr>
          <w:p w14:paraId="66B340E4" w14:textId="77777777" w:rsidR="004E2C77" w:rsidRPr="004E2C77" w:rsidRDefault="004E2C77" w:rsidP="004E2C77">
            <w:pPr>
              <w:jc w:val="center"/>
              <w:rPr>
                <w:b/>
                <w:bCs/>
                <w:noProof w:val="0"/>
                <w:sz w:val="20"/>
                <w:szCs w:val="20"/>
              </w:rPr>
            </w:pPr>
            <w:r w:rsidRPr="004E2C77">
              <w:rPr>
                <w:b/>
                <w:bCs/>
                <w:noProof w:val="0"/>
                <w:sz w:val="20"/>
                <w:szCs w:val="20"/>
              </w:rPr>
              <w:t>BROJ POVJERENIKA CIVILNE ZAŠTITE I ZAMJENIKA POVJERENIKA</w:t>
            </w:r>
          </w:p>
        </w:tc>
      </w:tr>
      <w:tr w:rsidR="004E2C77" w:rsidRPr="004E2C77" w14:paraId="7FF92B03" w14:textId="77777777" w:rsidTr="00DF30C9">
        <w:trPr>
          <w:jc w:val="center"/>
        </w:trPr>
        <w:tc>
          <w:tcPr>
            <w:tcW w:w="4531" w:type="dxa"/>
            <w:vAlign w:val="center"/>
          </w:tcPr>
          <w:p w14:paraId="325C7CED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proofErr w:type="spellStart"/>
            <w:r w:rsidRPr="004E2C77">
              <w:rPr>
                <w:noProof w:val="0"/>
                <w:sz w:val="20"/>
                <w:szCs w:val="20"/>
              </w:rPr>
              <w:t>Čret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i Lovreća Sela</w:t>
            </w:r>
          </w:p>
        </w:tc>
        <w:tc>
          <w:tcPr>
            <w:tcW w:w="4531" w:type="dxa"/>
            <w:vAlign w:val="center"/>
          </w:tcPr>
          <w:p w14:paraId="21316B96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2 X 2</w:t>
            </w:r>
          </w:p>
        </w:tc>
      </w:tr>
      <w:tr w:rsidR="004E2C77" w:rsidRPr="004E2C77" w14:paraId="6320BD9F" w14:textId="77777777" w:rsidTr="00DF30C9">
        <w:trPr>
          <w:jc w:val="center"/>
        </w:trPr>
        <w:tc>
          <w:tcPr>
            <w:tcW w:w="4531" w:type="dxa"/>
            <w:vAlign w:val="center"/>
          </w:tcPr>
          <w:p w14:paraId="14F403E9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Donje Vino i dio naselja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Klupci</w:t>
            </w:r>
            <w:proofErr w:type="spellEnd"/>
          </w:p>
        </w:tc>
        <w:tc>
          <w:tcPr>
            <w:tcW w:w="4531" w:type="dxa"/>
            <w:vAlign w:val="center"/>
          </w:tcPr>
          <w:p w14:paraId="7046B1D2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1 X 1</w:t>
            </w:r>
          </w:p>
        </w:tc>
      </w:tr>
      <w:tr w:rsidR="004E2C77" w:rsidRPr="004E2C77" w14:paraId="113575B4" w14:textId="77777777" w:rsidTr="00DF30C9">
        <w:trPr>
          <w:jc w:val="center"/>
        </w:trPr>
        <w:tc>
          <w:tcPr>
            <w:tcW w:w="4531" w:type="dxa"/>
            <w:vAlign w:val="center"/>
          </w:tcPr>
          <w:p w14:paraId="7A17722C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proofErr w:type="spellStart"/>
            <w:r w:rsidRPr="004E2C77">
              <w:rPr>
                <w:noProof w:val="0"/>
                <w:sz w:val="20"/>
                <w:szCs w:val="20"/>
              </w:rPr>
              <w:t>Gregurovec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, Jurjevec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Začretski</w:t>
            </w:r>
            <w:proofErr w:type="spellEnd"/>
          </w:p>
        </w:tc>
        <w:tc>
          <w:tcPr>
            <w:tcW w:w="4531" w:type="dxa"/>
            <w:vAlign w:val="center"/>
          </w:tcPr>
          <w:p w14:paraId="7083F406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1 X 1</w:t>
            </w:r>
          </w:p>
        </w:tc>
      </w:tr>
      <w:tr w:rsidR="004E2C77" w:rsidRPr="004E2C77" w14:paraId="071B7172" w14:textId="77777777" w:rsidTr="00DF30C9">
        <w:trPr>
          <w:jc w:val="center"/>
        </w:trPr>
        <w:tc>
          <w:tcPr>
            <w:tcW w:w="4531" w:type="dxa"/>
            <w:vAlign w:val="center"/>
          </w:tcPr>
          <w:p w14:paraId="4AF1470B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Hršak Breg i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Slivonja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Jarek</w:t>
            </w:r>
          </w:p>
        </w:tc>
        <w:tc>
          <w:tcPr>
            <w:tcW w:w="4531" w:type="dxa"/>
            <w:vAlign w:val="center"/>
          </w:tcPr>
          <w:p w14:paraId="253F43DE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1 X 1</w:t>
            </w:r>
          </w:p>
        </w:tc>
      </w:tr>
      <w:tr w:rsidR="004E2C77" w:rsidRPr="004E2C77" w14:paraId="6D6E4417" w14:textId="77777777" w:rsidTr="00DF30C9">
        <w:trPr>
          <w:jc w:val="center"/>
        </w:trPr>
        <w:tc>
          <w:tcPr>
            <w:tcW w:w="4531" w:type="dxa"/>
            <w:vAlign w:val="center"/>
          </w:tcPr>
          <w:p w14:paraId="42DBD511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proofErr w:type="spellStart"/>
            <w:r w:rsidRPr="004E2C77">
              <w:rPr>
                <w:noProof w:val="0"/>
                <w:sz w:val="20"/>
                <w:szCs w:val="20"/>
              </w:rPr>
              <w:t>Klokovec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i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Jasenovec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Zagorski</w:t>
            </w:r>
          </w:p>
        </w:tc>
        <w:tc>
          <w:tcPr>
            <w:tcW w:w="4531" w:type="dxa"/>
            <w:vAlign w:val="center"/>
          </w:tcPr>
          <w:p w14:paraId="0689BEED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3 X 3 </w:t>
            </w:r>
          </w:p>
        </w:tc>
      </w:tr>
      <w:tr w:rsidR="004E2C77" w:rsidRPr="004E2C77" w14:paraId="5C8A68FB" w14:textId="77777777" w:rsidTr="00DF30C9">
        <w:trPr>
          <w:jc w:val="center"/>
        </w:trPr>
        <w:tc>
          <w:tcPr>
            <w:tcW w:w="4531" w:type="dxa"/>
            <w:vAlign w:val="center"/>
          </w:tcPr>
          <w:p w14:paraId="3A3716D3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Krapinske Toplice</w:t>
            </w:r>
          </w:p>
        </w:tc>
        <w:tc>
          <w:tcPr>
            <w:tcW w:w="4531" w:type="dxa"/>
            <w:vAlign w:val="center"/>
          </w:tcPr>
          <w:p w14:paraId="6E7368DA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4 X 4</w:t>
            </w:r>
          </w:p>
        </w:tc>
      </w:tr>
      <w:tr w:rsidR="004E2C77" w:rsidRPr="004E2C77" w14:paraId="69ABA068" w14:textId="77777777" w:rsidTr="00DF30C9">
        <w:trPr>
          <w:jc w:val="center"/>
        </w:trPr>
        <w:tc>
          <w:tcPr>
            <w:tcW w:w="4531" w:type="dxa"/>
            <w:vAlign w:val="center"/>
          </w:tcPr>
          <w:p w14:paraId="44EA53B4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Mala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Erpenja</w:t>
            </w:r>
            <w:proofErr w:type="spellEnd"/>
          </w:p>
        </w:tc>
        <w:tc>
          <w:tcPr>
            <w:tcW w:w="4531" w:type="dxa"/>
            <w:vAlign w:val="center"/>
          </w:tcPr>
          <w:p w14:paraId="6C99F728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2 X 2</w:t>
            </w:r>
          </w:p>
        </w:tc>
      </w:tr>
      <w:tr w:rsidR="004E2C77" w:rsidRPr="004E2C77" w14:paraId="091B41A2" w14:textId="77777777" w:rsidTr="00DF30C9">
        <w:trPr>
          <w:jc w:val="center"/>
        </w:trPr>
        <w:tc>
          <w:tcPr>
            <w:tcW w:w="4531" w:type="dxa"/>
            <w:vAlign w:val="center"/>
          </w:tcPr>
          <w:p w14:paraId="78359EC1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proofErr w:type="spellStart"/>
            <w:r w:rsidRPr="004E2C77">
              <w:rPr>
                <w:noProof w:val="0"/>
                <w:sz w:val="20"/>
                <w:szCs w:val="20"/>
              </w:rPr>
              <w:t>Materovec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i </w:t>
            </w:r>
            <w:proofErr w:type="spellStart"/>
            <w:r w:rsidRPr="004E2C77">
              <w:rPr>
                <w:noProof w:val="0"/>
                <w:sz w:val="20"/>
                <w:szCs w:val="20"/>
              </w:rPr>
              <w:t>Oratje</w:t>
            </w:r>
            <w:proofErr w:type="spellEnd"/>
          </w:p>
        </w:tc>
        <w:tc>
          <w:tcPr>
            <w:tcW w:w="4531" w:type="dxa"/>
            <w:vAlign w:val="center"/>
          </w:tcPr>
          <w:p w14:paraId="3C183E4F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 xml:space="preserve">1 X 1 </w:t>
            </w:r>
          </w:p>
        </w:tc>
      </w:tr>
      <w:tr w:rsidR="004E2C77" w:rsidRPr="004E2C77" w14:paraId="1A2D7A62" w14:textId="77777777" w:rsidTr="00DF30C9">
        <w:trPr>
          <w:jc w:val="center"/>
        </w:trPr>
        <w:tc>
          <w:tcPr>
            <w:tcW w:w="4531" w:type="dxa"/>
            <w:vAlign w:val="center"/>
          </w:tcPr>
          <w:p w14:paraId="75B18AA9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proofErr w:type="spellStart"/>
            <w:r w:rsidRPr="004E2C77">
              <w:rPr>
                <w:noProof w:val="0"/>
                <w:sz w:val="20"/>
                <w:szCs w:val="20"/>
              </w:rPr>
              <w:t>Selno</w:t>
            </w:r>
            <w:proofErr w:type="spellEnd"/>
          </w:p>
        </w:tc>
        <w:tc>
          <w:tcPr>
            <w:tcW w:w="4531" w:type="dxa"/>
            <w:vAlign w:val="center"/>
          </w:tcPr>
          <w:p w14:paraId="3721790B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1 X 1</w:t>
            </w:r>
          </w:p>
        </w:tc>
      </w:tr>
      <w:tr w:rsidR="004E2C77" w:rsidRPr="004E2C77" w14:paraId="24C8E2C9" w14:textId="77777777" w:rsidTr="00DF30C9">
        <w:trPr>
          <w:jc w:val="center"/>
        </w:trPr>
        <w:tc>
          <w:tcPr>
            <w:tcW w:w="4531" w:type="dxa"/>
            <w:vAlign w:val="center"/>
          </w:tcPr>
          <w:p w14:paraId="5DBCBDD8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proofErr w:type="spellStart"/>
            <w:r w:rsidRPr="004E2C77">
              <w:rPr>
                <w:noProof w:val="0"/>
                <w:sz w:val="20"/>
                <w:szCs w:val="20"/>
              </w:rPr>
              <w:t>Viča</w:t>
            </w:r>
            <w:proofErr w:type="spellEnd"/>
            <w:r w:rsidRPr="004E2C77">
              <w:rPr>
                <w:noProof w:val="0"/>
                <w:sz w:val="20"/>
                <w:szCs w:val="20"/>
              </w:rPr>
              <w:t xml:space="preserve"> Sela</w:t>
            </w:r>
          </w:p>
        </w:tc>
        <w:tc>
          <w:tcPr>
            <w:tcW w:w="4531" w:type="dxa"/>
            <w:vAlign w:val="center"/>
          </w:tcPr>
          <w:p w14:paraId="2CCBE2CF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1 X 1</w:t>
            </w:r>
          </w:p>
        </w:tc>
      </w:tr>
      <w:tr w:rsidR="004E2C77" w:rsidRPr="004E2C77" w14:paraId="785EDC92" w14:textId="77777777" w:rsidTr="00DF30C9">
        <w:trPr>
          <w:jc w:val="center"/>
        </w:trPr>
        <w:tc>
          <w:tcPr>
            <w:tcW w:w="4531" w:type="dxa"/>
            <w:vAlign w:val="center"/>
          </w:tcPr>
          <w:p w14:paraId="49B10CB7" w14:textId="77777777" w:rsidR="004E2C77" w:rsidRPr="004E2C77" w:rsidRDefault="004E2C77" w:rsidP="004E2C77">
            <w:pPr>
              <w:jc w:val="both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Vrtnjakovec</w:t>
            </w:r>
          </w:p>
        </w:tc>
        <w:tc>
          <w:tcPr>
            <w:tcW w:w="4531" w:type="dxa"/>
            <w:vAlign w:val="center"/>
          </w:tcPr>
          <w:p w14:paraId="28419E33" w14:textId="77777777" w:rsidR="004E2C77" w:rsidRPr="004E2C77" w:rsidRDefault="004E2C77" w:rsidP="004E2C77">
            <w:pPr>
              <w:jc w:val="center"/>
              <w:rPr>
                <w:noProof w:val="0"/>
                <w:sz w:val="20"/>
                <w:szCs w:val="20"/>
              </w:rPr>
            </w:pPr>
            <w:r w:rsidRPr="004E2C77">
              <w:rPr>
                <w:noProof w:val="0"/>
                <w:sz w:val="20"/>
                <w:szCs w:val="20"/>
              </w:rPr>
              <w:t>1 X 1</w:t>
            </w:r>
          </w:p>
        </w:tc>
      </w:tr>
    </w:tbl>
    <w:p w14:paraId="6A40C945" w14:textId="77777777" w:rsidR="004E2C77" w:rsidRPr="004E2C77" w:rsidRDefault="004E2C77" w:rsidP="004E2C77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sz w:val="24"/>
          <w:szCs w:val="24"/>
        </w:rPr>
      </w:pPr>
    </w:p>
    <w:p w14:paraId="52763C33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Kontakt podaci povjerenika civilne zaštite kao i drugih operativnih snaga sustava civilne zaštite (adrese, fiksni i mobilni telefonski brojevi), kontinuirano se ažuriraju u planskim dokumentima Općine.)</w:t>
      </w:r>
    </w:p>
    <w:p w14:paraId="1CF04C18" w14:textId="77777777" w:rsidR="004E2C77" w:rsidRPr="004E2C77" w:rsidRDefault="004E2C77" w:rsidP="004E2C77">
      <w:pPr>
        <w:keepNext/>
        <w:keepLines/>
        <w:spacing w:before="200"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t>3.6. KOORDINATORI NA LOKACIJI</w:t>
      </w:r>
    </w:p>
    <w:p w14:paraId="49A3E6D8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2FDBDA2A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Na temelju članka 35. Zakona o sustavu civilne zaštite  („Narodne novine“, broj 82/15, 118/18, 31/20, 20/21), a sukladno Odluci i donošenju Procjene rizika od velikih nesreća za Općinu Krapinske Toplice (KLASA: 810-01/21-01/0025, URBROJ: 2140-18-02-22-7, od 07.02.2022.), načelnik Stožera civilne zaštite Općine Krapinske Toplice donosi Odluku o imenovanju koordinatora na lokaciji Općine Krapinske Toplice (KLASA: 240-01/22-01/0005, URBROJ: 2140-18-01-22-2, od 07.03.2022.). </w:t>
      </w:r>
    </w:p>
    <w:p w14:paraId="204D541A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Koordinatori na lokaciji Općine Krapinske Toplice imenovani su za sljedeće rizike: </w:t>
      </w:r>
    </w:p>
    <w:p w14:paraId="51A030ED" w14:textId="77777777" w:rsidR="004E2C77" w:rsidRPr="004E2C77" w:rsidRDefault="004E2C77" w:rsidP="004E2C77">
      <w:pPr>
        <w:numPr>
          <w:ilvl w:val="0"/>
          <w:numId w:val="43"/>
        </w:numPr>
        <w:spacing w:after="20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Epidemije i pandemije,</w:t>
      </w:r>
    </w:p>
    <w:p w14:paraId="0981D8E1" w14:textId="77777777" w:rsidR="004E2C77" w:rsidRPr="004E2C77" w:rsidRDefault="004E2C77" w:rsidP="004E2C77">
      <w:pPr>
        <w:numPr>
          <w:ilvl w:val="0"/>
          <w:numId w:val="43"/>
        </w:numPr>
        <w:spacing w:after="20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Ekstremne vremenske pojave – Ekstremne temperature, </w:t>
      </w:r>
    </w:p>
    <w:p w14:paraId="5569EEFA" w14:textId="77777777" w:rsidR="004E2C77" w:rsidRPr="004E2C77" w:rsidRDefault="004E2C77" w:rsidP="004E2C77">
      <w:pPr>
        <w:numPr>
          <w:ilvl w:val="0"/>
          <w:numId w:val="43"/>
        </w:numPr>
        <w:spacing w:after="20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Degradacija tla – Klizišta,</w:t>
      </w:r>
    </w:p>
    <w:p w14:paraId="5C01D259" w14:textId="77777777" w:rsidR="004E2C77" w:rsidRPr="004E2C77" w:rsidRDefault="004E2C77" w:rsidP="004E2C77">
      <w:pPr>
        <w:numPr>
          <w:ilvl w:val="0"/>
          <w:numId w:val="43"/>
        </w:numPr>
        <w:spacing w:after="20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Poplave izazvane izlijevanjem kopnenih vodenih tijela,</w:t>
      </w:r>
    </w:p>
    <w:p w14:paraId="4CEF7EE4" w14:textId="77777777" w:rsidR="004E2C77" w:rsidRPr="004E2C77" w:rsidRDefault="004E2C77" w:rsidP="004E2C77">
      <w:pPr>
        <w:numPr>
          <w:ilvl w:val="0"/>
          <w:numId w:val="43"/>
        </w:numPr>
        <w:spacing w:after="20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Potres,</w:t>
      </w:r>
    </w:p>
    <w:p w14:paraId="1AE3D383" w14:textId="77777777" w:rsidR="004E2C77" w:rsidRPr="004E2C77" w:rsidRDefault="004E2C77" w:rsidP="004E2C77">
      <w:pPr>
        <w:numPr>
          <w:ilvl w:val="0"/>
          <w:numId w:val="43"/>
        </w:numPr>
        <w:spacing w:after="20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Tehničko – tehnološke nesreće s opasnim tvarima – Industrijska nesreća. </w:t>
      </w:r>
    </w:p>
    <w:p w14:paraId="31360489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lastRenderedPageBreak/>
        <w:t>Kontakt podaci koordinatora na lokaciji kao i drugih operativnih snaga sustava civilne zaštite (adrese, fiksni i mobilni telefonski brojevi), kontinuirano se ažuriraju u planskim dokumentima Općine.)</w:t>
      </w:r>
    </w:p>
    <w:p w14:paraId="0058BB3D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szCs w:val="24"/>
        </w:rPr>
      </w:pPr>
    </w:p>
    <w:p w14:paraId="6713C0DD" w14:textId="77777777" w:rsidR="004E2C77" w:rsidRPr="004E2C77" w:rsidRDefault="004E2C77" w:rsidP="004E2C77">
      <w:pPr>
        <w:keepNext/>
        <w:keepLines/>
        <w:spacing w:before="200"/>
        <w:jc w:val="both"/>
        <w:outlineLvl w:val="1"/>
        <w:rPr>
          <w:rFonts w:ascii="Times New Roman" w:eastAsiaTheme="majorEastAsia" w:hAnsi="Times New Roman" w:cs="Times New Roman"/>
          <w:bCs/>
          <w:noProof w:val="0"/>
          <w:szCs w:val="26"/>
        </w:rPr>
      </w:pPr>
      <w:r w:rsidRPr="004E2C77">
        <w:rPr>
          <w:rFonts w:ascii="Times New Roman" w:eastAsiaTheme="majorEastAsia" w:hAnsi="Times New Roman" w:cs="Times New Roman"/>
          <w:bCs/>
          <w:noProof w:val="0"/>
          <w:szCs w:val="26"/>
        </w:rPr>
        <w:t>3.7. PRAVNE OSOBE OD INTERESA ZA SUSTAV CIVILNE ZAŠTITE</w:t>
      </w:r>
    </w:p>
    <w:p w14:paraId="7BDAD6D8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15710EAA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Na temelju članka 17. stavka 1. alineje 3. Zakona o sustavu civilne zaštite („Narodne novine“, broj 82/15, 118/18, 31/20 i 20/21),  članka 41. Pravilnika o nositeljima, sadržaju i postupcima izrade planskih dokumenata u civilnoj zaštiti te načinu informiranja javnosti u postupku njihovog donošenja („Narodne novine“, broj 66/21), članka 33. Statuta Općine Krapinske Toplice („Službeni glasnik Krapinsko – zagorske županije“, broj 16/09, 8A/13, 6/14, 4/18, 13/20, 16/20-pročišćeni tekst, 26/20 i 19b/21) i Procjene rizika od velikih nesreća za Općinu Krapinske Toplice („Službeni glasnik Krapinsko – zagorske županije“, broj 4/22), uz prethodnu suglasnost Ministarstva unutarnjih poslova Republike Hrvatske, Ravnateljstva civilne zaštite, Područni ured civilne zaštite Varaždin, Služba civilne zaštite Krapina, (KLASA: 240-05/22-04/5, URBROJ: 511-01-394-22-11 od 03.03.2022.), Općinsko vijeće Općine Krapinske Toplice na 8. sjednici održanoj dana 22.03.2022. donosi Odluku o određivanju pravnih osoba od interesa za sustav civilne zaštite na području Općine Krapinske Toplice.</w:t>
      </w:r>
    </w:p>
    <w:p w14:paraId="2D4C3C57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60B3B25D" w14:textId="77777777" w:rsidR="004E2C77" w:rsidRPr="004E2C77" w:rsidRDefault="004E2C77" w:rsidP="004E2C77">
      <w:pPr>
        <w:ind w:firstLine="360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Pravne osobe od interesa za sustav civilne zaštite Općine Krapinske Toplice su:</w:t>
      </w:r>
    </w:p>
    <w:p w14:paraId="68CE950A" w14:textId="77777777" w:rsidR="004E2C77" w:rsidRPr="004E2C77" w:rsidRDefault="004E2C77" w:rsidP="004E2C77">
      <w:pPr>
        <w:numPr>
          <w:ilvl w:val="0"/>
          <w:numId w:val="11"/>
        </w:numPr>
        <w:contextualSpacing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EKO ALEJA d.o.o.,</w:t>
      </w:r>
    </w:p>
    <w:p w14:paraId="5838991E" w14:textId="77777777" w:rsidR="004E2C77" w:rsidRPr="004E2C77" w:rsidRDefault="004E2C77" w:rsidP="004E2C77">
      <w:pPr>
        <w:numPr>
          <w:ilvl w:val="0"/>
          <w:numId w:val="11"/>
        </w:numPr>
        <w:contextualSpacing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Specijalna bolnica za medicinsku rehabilitaciju Krapinske Toplice,</w:t>
      </w:r>
    </w:p>
    <w:p w14:paraId="0E56F0BD" w14:textId="77777777" w:rsidR="004E2C77" w:rsidRPr="004E2C77" w:rsidRDefault="004E2C77" w:rsidP="004E2C77">
      <w:pPr>
        <w:numPr>
          <w:ilvl w:val="0"/>
          <w:numId w:val="11"/>
        </w:numPr>
        <w:contextualSpacing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Trgocentar d.o.o. – prodavaonice broj 153 i 79</w:t>
      </w:r>
    </w:p>
    <w:p w14:paraId="385E3829" w14:textId="77777777" w:rsidR="004E2C77" w:rsidRPr="004E2C77" w:rsidRDefault="004E2C77" w:rsidP="004E2C77">
      <w:pPr>
        <w:numPr>
          <w:ilvl w:val="0"/>
          <w:numId w:val="11"/>
        </w:numPr>
        <w:autoSpaceDE w:val="0"/>
        <w:autoSpaceDN w:val="0"/>
        <w:adjustRightInd w:val="0"/>
        <w:contextualSpacing/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Calibri" w:hAnsi="Times New Roman" w:cs="Times New Roman"/>
          <w:noProof w:val="0"/>
          <w:sz w:val="24"/>
          <w:szCs w:val="24"/>
        </w:rPr>
        <w:t>OŠ KRAPINSKE TOPLICE s područnim školama,</w:t>
      </w:r>
    </w:p>
    <w:p w14:paraId="119D4AE6" w14:textId="77777777" w:rsidR="004E2C77" w:rsidRPr="004E2C77" w:rsidRDefault="004E2C77" w:rsidP="004E2C77">
      <w:pPr>
        <w:numPr>
          <w:ilvl w:val="0"/>
          <w:numId w:val="11"/>
        </w:numPr>
        <w:contextualSpacing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Centar za odgoj i obrazovanje Krapinske Toplice</w:t>
      </w:r>
    </w:p>
    <w:p w14:paraId="5A4F1067" w14:textId="77777777" w:rsidR="004E2C77" w:rsidRPr="004E2C77" w:rsidRDefault="004E2C77" w:rsidP="004E2C77">
      <w:pPr>
        <w:ind w:left="720"/>
        <w:contextualSpacing/>
        <w:rPr>
          <w:rFonts w:ascii="Times New Roman" w:hAnsi="Times New Roman" w:cs="Times New Roman"/>
          <w:noProof w:val="0"/>
          <w:szCs w:val="24"/>
        </w:rPr>
      </w:pPr>
    </w:p>
    <w:p w14:paraId="263517C3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Kontakt podaci pravnih osoba od interesa za sustav civilne zaštite kao i drugih operativnih snaga sustava civilne zaštite (adrese, fiksni i mobilni telefonski brojevi), kontinuirano se ažuriraju u planskim dokumentima Općine.</w:t>
      </w:r>
    </w:p>
    <w:p w14:paraId="5DDD4D3C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szCs w:val="24"/>
        </w:rPr>
      </w:pPr>
    </w:p>
    <w:p w14:paraId="0DE8D5E2" w14:textId="77777777" w:rsidR="004E2C77" w:rsidRPr="004E2C77" w:rsidRDefault="004E2C77" w:rsidP="004E2C77">
      <w:pPr>
        <w:keepNext/>
        <w:keepLines/>
        <w:spacing w:before="240"/>
        <w:jc w:val="both"/>
        <w:outlineLvl w:val="0"/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</w:pPr>
      <w:r w:rsidRPr="004E2C77"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  <w:t>4. OSTALI SUDIONICI SUSTAVA CIVILNE ZAŠTITE</w:t>
      </w:r>
    </w:p>
    <w:p w14:paraId="386205D6" w14:textId="77777777" w:rsidR="004E2C77" w:rsidRPr="004E2C77" w:rsidRDefault="004E2C77" w:rsidP="004E2C77">
      <w:pPr>
        <w:autoSpaceDE w:val="0"/>
        <w:autoSpaceDN w:val="0"/>
        <w:adjustRightInd w:val="0"/>
        <w:rPr>
          <w:rFonts w:ascii="Times New Roman" w:hAnsi="Times New Roman" w:cs="Times New Roman"/>
          <w:noProof w:val="0"/>
          <w:color w:val="000000"/>
          <w:sz w:val="24"/>
          <w:szCs w:val="24"/>
        </w:rPr>
      </w:pPr>
    </w:p>
    <w:p w14:paraId="2386A834" w14:textId="77777777" w:rsidR="004E2C77" w:rsidRPr="004E2C77" w:rsidRDefault="004E2C77" w:rsidP="004E2C7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noProof w:val="0"/>
          <w:color w:val="00000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color w:val="000000"/>
          <w:sz w:val="24"/>
          <w:szCs w:val="24"/>
        </w:rPr>
        <w:t xml:space="preserve">U slučaju katastrofalnih posljedica, osim analizom navedenih odgovornih i upravljačkih te operativnih kapaciteta, u sanaciju posljedica prijetnje se uključuju redovne gotove snage – pravne osobe, koje postupaju prema vlastitim operativnim planovima, odnosno: </w:t>
      </w:r>
    </w:p>
    <w:p w14:paraId="7FEF94F9" w14:textId="77777777" w:rsidR="004E2C77" w:rsidRPr="004E2C77" w:rsidRDefault="004E2C77" w:rsidP="004E2C77">
      <w:pPr>
        <w:numPr>
          <w:ilvl w:val="0"/>
          <w:numId w:val="7"/>
        </w:numPr>
        <w:autoSpaceDE w:val="0"/>
        <w:autoSpaceDN w:val="0"/>
        <w:adjustRightInd w:val="0"/>
        <w:spacing w:after="66"/>
        <w:contextualSpacing/>
        <w:jc w:val="both"/>
        <w:rPr>
          <w:rFonts w:ascii="Times New Roman" w:hAnsi="Times New Roman" w:cs="Times New Roman"/>
          <w:noProof w:val="0"/>
          <w:color w:val="00000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color w:val="000000"/>
          <w:sz w:val="24"/>
          <w:szCs w:val="24"/>
        </w:rPr>
        <w:t xml:space="preserve">MUP - Policijska uprava Krapinsko – zagorska - Policijska postaja Zabok, </w:t>
      </w:r>
    </w:p>
    <w:p w14:paraId="25331C9B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Zavod za hitnu medicinu Krapinsko-zagorske županije</w:t>
      </w:r>
    </w:p>
    <w:p w14:paraId="34DD1B6F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Zavod za javno zdravstvo Krapinsko-zagorske županije</w:t>
      </w:r>
    </w:p>
    <w:p w14:paraId="217242D9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Dom zdravlja Krapinsko - zagorske županije – Ambulante Krapinske Toplice</w:t>
      </w:r>
    </w:p>
    <w:p w14:paraId="377B4A49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Opća bolnica Zabok i bolnica hrvatskih veterana, Zabok</w:t>
      </w:r>
    </w:p>
    <w:p w14:paraId="0FDDA8FD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Veterinarska stanica Zabok</w:t>
      </w:r>
    </w:p>
    <w:p w14:paraId="45A8BCEA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Savjetodavna poljoprivredna služba Krapinsko-zagorske županije</w:t>
      </w:r>
    </w:p>
    <w:p w14:paraId="75643007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HEP –ODS Elektra Zabok, Zabok</w:t>
      </w:r>
    </w:p>
    <w:p w14:paraId="1F936046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Zagorski vodovod d.o.o. , Zabok</w:t>
      </w:r>
    </w:p>
    <w:p w14:paraId="73E12E46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Zagorski metalac d.o.o. za distribuciju plina i opskrbu plinom, Zabok</w:t>
      </w:r>
    </w:p>
    <w:p w14:paraId="20B93342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Hrvatski Telekom d.d., Zabok</w:t>
      </w:r>
    </w:p>
    <w:p w14:paraId="7BF04051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Hrvatski zavod za socijalni rad, Zabok</w:t>
      </w:r>
    </w:p>
    <w:p w14:paraId="4AE05F5B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Društvo crvenog križa Zabok, Zabok</w:t>
      </w:r>
    </w:p>
    <w:p w14:paraId="1CB710AF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lastRenderedPageBreak/>
        <w:t>Hrvatske šume – šumarija Krapina, Krapina</w:t>
      </w:r>
    </w:p>
    <w:p w14:paraId="3607CF42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 xml:space="preserve">Hrvatske vode – </w:t>
      </w:r>
      <w:proofErr w:type="spellStart"/>
      <w:r w:rsidRPr="004E2C77">
        <w:rPr>
          <w:rFonts w:ascii="Times New Roman" w:hAnsi="Times New Roman" w:cs="Times New Roman"/>
          <w:noProof w:val="0"/>
          <w:sz w:val="24"/>
        </w:rPr>
        <w:t>Vodnogospodarski</w:t>
      </w:r>
      <w:proofErr w:type="spellEnd"/>
      <w:r w:rsidRPr="004E2C77">
        <w:rPr>
          <w:rFonts w:ascii="Times New Roman" w:hAnsi="Times New Roman" w:cs="Times New Roman"/>
          <w:noProof w:val="0"/>
          <w:sz w:val="24"/>
        </w:rPr>
        <w:t xml:space="preserve"> odjel za vodno područje sliva Save,  </w:t>
      </w:r>
      <w:proofErr w:type="spellStart"/>
      <w:r w:rsidRPr="004E2C77">
        <w:rPr>
          <w:rFonts w:ascii="Times New Roman" w:hAnsi="Times New Roman" w:cs="Times New Roman"/>
          <w:noProof w:val="0"/>
          <w:sz w:val="24"/>
        </w:rPr>
        <w:t>Vodnogospodarska</w:t>
      </w:r>
      <w:proofErr w:type="spellEnd"/>
      <w:r w:rsidRPr="004E2C77">
        <w:rPr>
          <w:rFonts w:ascii="Times New Roman" w:hAnsi="Times New Roman" w:cs="Times New Roman"/>
          <w:noProof w:val="0"/>
          <w:sz w:val="24"/>
        </w:rPr>
        <w:t xml:space="preserve"> ispostava za mali sliv „Krapina – Sutla“, sa sjedištem u  Velikom Trgovišću</w:t>
      </w:r>
    </w:p>
    <w:p w14:paraId="64A6EDF7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Županijska uprava za ceste Krapinsko - zagorske županije, Krapina</w:t>
      </w:r>
    </w:p>
    <w:p w14:paraId="73041882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Vatrogasna zajednica Krapinsko - zagorske županije, Krapina</w:t>
      </w:r>
    </w:p>
    <w:p w14:paraId="7F2D361F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Radio Hrvatsko zagorje Krapina</w:t>
      </w:r>
    </w:p>
    <w:p w14:paraId="0482500E" w14:textId="77777777" w:rsidR="004E2C77" w:rsidRPr="004E2C77" w:rsidRDefault="004E2C77" w:rsidP="004E2C77">
      <w:pPr>
        <w:numPr>
          <w:ilvl w:val="0"/>
          <w:numId w:val="8"/>
        </w:numPr>
        <w:jc w:val="both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>Radio Kaj Krapina</w:t>
      </w:r>
    </w:p>
    <w:p w14:paraId="1645E841" w14:textId="77777777" w:rsidR="004E2C77" w:rsidRPr="004E2C77" w:rsidRDefault="004E2C77" w:rsidP="004E2C77">
      <w:pPr>
        <w:ind w:left="720"/>
        <w:jc w:val="both"/>
        <w:rPr>
          <w:rFonts w:ascii="Times New Roman" w:hAnsi="Times New Roman" w:cs="Times New Roman"/>
          <w:noProof w:val="0"/>
          <w:sz w:val="24"/>
        </w:rPr>
      </w:pPr>
    </w:p>
    <w:p w14:paraId="12EBBDD0" w14:textId="77777777" w:rsidR="004E2C77" w:rsidRPr="004E2C77" w:rsidRDefault="004E2C77" w:rsidP="004E2C77">
      <w:pPr>
        <w:keepNext/>
        <w:keepLines/>
        <w:jc w:val="both"/>
        <w:outlineLvl w:val="0"/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</w:pPr>
      <w:r w:rsidRPr="004E2C77"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  <w:t>5. KAPACITETI ZA ZBRINJAVANJE I DRUGI OBJEKTI ZA SKLANJANJE</w:t>
      </w:r>
    </w:p>
    <w:p w14:paraId="78DD90E0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szCs w:val="24"/>
        </w:rPr>
      </w:pPr>
    </w:p>
    <w:p w14:paraId="670BEA0B" w14:textId="77777777" w:rsidR="004E2C77" w:rsidRPr="004E2C77" w:rsidRDefault="004E2C77" w:rsidP="004E2C77">
      <w:pPr>
        <w:ind w:firstLine="708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Na prostoru Općine Krapinske Toplice nema izgrađenih i klasificiranih javnih i grupnih skloništa. </w:t>
      </w:r>
    </w:p>
    <w:p w14:paraId="4F1E8DD3" w14:textId="77777777" w:rsidR="004E2C77" w:rsidRPr="004E2C77" w:rsidRDefault="004E2C77" w:rsidP="004E2C77">
      <w:pPr>
        <w:ind w:firstLine="36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Zbrinjavanje je moguće provesti u domovima, hotelima i odmaralištima. U istim objektima moguća je i priprema hrane jer su opremljeni kuhinjama:</w:t>
      </w:r>
    </w:p>
    <w:p w14:paraId="6233ABB8" w14:textId="77777777" w:rsidR="004E2C77" w:rsidRPr="004E2C77" w:rsidRDefault="004E2C77" w:rsidP="004E2C77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>Osnovna škola Krapinske Toplice, Zagrebačka 12, Krapinske Toplice – priprema toplih obroka,</w:t>
      </w:r>
    </w:p>
    <w:p w14:paraId="734FAA67" w14:textId="77777777" w:rsidR="004E2C77" w:rsidRPr="004E2C77" w:rsidRDefault="004E2C77" w:rsidP="004E2C77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noProof w:val="0"/>
          <w:sz w:val="24"/>
          <w:szCs w:val="24"/>
        </w:rPr>
        <w:t xml:space="preserve">Školska sportska dvorana – privremeno zbrinjavanje ugroženog stanovništva. </w:t>
      </w:r>
    </w:p>
    <w:p w14:paraId="52491539" w14:textId="77777777" w:rsidR="004E2C77" w:rsidRPr="004E2C77" w:rsidRDefault="004E2C77" w:rsidP="004E2C77">
      <w:pPr>
        <w:ind w:left="720"/>
        <w:contextualSpacing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58C00372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  <w:highlight w:val="yellow"/>
        </w:rPr>
      </w:pPr>
    </w:p>
    <w:p w14:paraId="59512127" w14:textId="77777777" w:rsidR="004E2C77" w:rsidRPr="004E2C77" w:rsidRDefault="004E2C77" w:rsidP="004E2C77">
      <w:pPr>
        <w:keepNext/>
        <w:keepLines/>
        <w:jc w:val="both"/>
        <w:outlineLvl w:val="0"/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</w:pPr>
      <w:r w:rsidRPr="004E2C77"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  <w:t>6. ANALIZA FINANCIRANJA SUSTAVA CIVILNE ZAŠTITE U 2025. GODINI</w:t>
      </w:r>
    </w:p>
    <w:p w14:paraId="1871AEDC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5C4DF1A8" w14:textId="77777777" w:rsidR="004E2C77" w:rsidRPr="004E2C77" w:rsidRDefault="004E2C77" w:rsidP="004E2C77">
      <w:pPr>
        <w:ind w:firstLine="708"/>
        <w:rPr>
          <w:rFonts w:ascii="Times New Roman" w:hAnsi="Times New Roman" w:cs="Times New Roman"/>
          <w:noProof w:val="0"/>
          <w:sz w:val="24"/>
        </w:rPr>
      </w:pPr>
      <w:r w:rsidRPr="004E2C77">
        <w:rPr>
          <w:rFonts w:ascii="Times New Roman" w:hAnsi="Times New Roman" w:cs="Times New Roman"/>
          <w:noProof w:val="0"/>
          <w:sz w:val="24"/>
        </w:rPr>
        <w:t xml:space="preserve">Sredstva namijenjena za financiranje sustava civilne zaštite, definirana su Proračunom Općine Krapinske Toplice za 2025. Tijekom 2025. Općina Krapinske Toplice u sustav civilne zaštite uložila je 222.487,54 eura. </w:t>
      </w:r>
    </w:p>
    <w:p w14:paraId="353C9BAA" w14:textId="77777777" w:rsidR="004E2C77" w:rsidRPr="004E2C77" w:rsidRDefault="004E2C77" w:rsidP="004E2C77">
      <w:pPr>
        <w:keepNext/>
        <w:keepLines/>
        <w:spacing w:before="480"/>
        <w:jc w:val="both"/>
        <w:outlineLvl w:val="0"/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</w:pPr>
      <w:r w:rsidRPr="004E2C77">
        <w:rPr>
          <w:rFonts w:ascii="Times New Roman" w:eastAsiaTheme="majorEastAsia" w:hAnsi="Times New Roman" w:cs="Times New Roman"/>
          <w:b/>
          <w:bCs/>
          <w:noProof w:val="0"/>
          <w:sz w:val="24"/>
          <w:szCs w:val="28"/>
        </w:rPr>
        <w:t>8. ZAKLJUČAK</w:t>
      </w:r>
    </w:p>
    <w:p w14:paraId="712C963B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p w14:paraId="568C4E97" w14:textId="77777777" w:rsidR="004E2C77" w:rsidRPr="004E2C77" w:rsidRDefault="004E2C77" w:rsidP="004E2C77">
      <w:pPr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Zakonom o sustavu civilne zaštite („Narodne novine“, broj 82/15, 118/18, 31/20, 20/21, 114/22) uređuje se sustav i djelovanje civilne zaštite kao i obaveze jedinica lokalne samouprave u sustavu.</w:t>
      </w:r>
    </w:p>
    <w:p w14:paraId="5FAFEC1E" w14:textId="77777777" w:rsidR="004E2C77" w:rsidRPr="004E2C77" w:rsidRDefault="004E2C77" w:rsidP="004E2C77">
      <w:pPr>
        <w:jc w:val="both"/>
        <w:rPr>
          <w:rFonts w:ascii="Times New Roman" w:eastAsia="Times New Roman" w:hAnsi="Times New Roman" w:cs="Times New Roman"/>
          <w:noProof w:val="0"/>
          <w:sz w:val="24"/>
          <w:lang w:eastAsia="hr-HR"/>
        </w:rPr>
      </w:pPr>
    </w:p>
    <w:p w14:paraId="7B021F00" w14:textId="77777777" w:rsidR="004E2C77" w:rsidRPr="004E2C77" w:rsidRDefault="004E2C77" w:rsidP="004E2C77">
      <w:pPr>
        <w:ind w:firstLine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Razmatrajući stanje sustava civilne zaštite na području Općine Krapinske Toplice uvažavajući navedeno stanje operativnih snaga, utvrđuje se:</w:t>
      </w:r>
    </w:p>
    <w:p w14:paraId="1B6C369E" w14:textId="77777777" w:rsidR="004E2C77" w:rsidRPr="004E2C77" w:rsidRDefault="004E2C77" w:rsidP="004E2C77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2178095E" w14:textId="77777777" w:rsidR="004E2C77" w:rsidRPr="004E2C77" w:rsidRDefault="004E2C77" w:rsidP="004E2C77">
      <w:pPr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Općinsko vijeće Općine Krapinske Toplice usvojilo je Procjenu rizika od velikih nesreća 2022., sukladno članku 8. Pravilnika o smjernicama za izradu Procjena rizika od katastrofa i velikih nesreća za područje Republike Hrvatske i jedinica lokalne i područne (regionalne) samouprave (“Narodne novine”, broj 65/16). </w:t>
      </w: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Općina Krapinske Toplice je 24.11.2025. g. donijela Procjenu rizika od velikih nesreća i čeka se njeno stupanje na snagu. </w:t>
      </w:r>
    </w:p>
    <w:p w14:paraId="150C16F2" w14:textId="77777777" w:rsidR="004E2C77" w:rsidRPr="004E2C77" w:rsidRDefault="004E2C77" w:rsidP="004E2C77">
      <w:pPr>
        <w:numPr>
          <w:ilvl w:val="0"/>
          <w:numId w:val="45"/>
        </w:num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Općina Krapinske Toplice izradila je Plan djelovanja civilne zaštite Općine Krapinske Toplice sukladno članku 59., stavku 3. Pravilnika o nositeljima, sadržaju i postupcima izrade planskih dokumenata u civilnoj zaštiti te načinu informiranja javnosti u postupku njihovog donošenja („Narodne novine“, broj 66/21), a na temelju izrađene Procjene rizika od velikih nesreća 2022. g. </w:t>
      </w: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Općina Krapinske Toplice je 24.11.2025. donijela Plan djelovanja civilne zaštite Općine Krapinske Toplice i čeka se njeno stupanje na snagu. </w:t>
      </w:r>
    </w:p>
    <w:p w14:paraId="0BD8F372" w14:textId="77777777" w:rsidR="004E2C77" w:rsidRPr="004E2C77" w:rsidRDefault="004E2C77" w:rsidP="004E2C77">
      <w:pPr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</w:p>
    <w:p w14:paraId="1D00125D" w14:textId="77777777" w:rsidR="004E2C77" w:rsidRPr="004E2C77" w:rsidRDefault="004E2C77" w:rsidP="004E2C77">
      <w:p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  <w:highlight w:val="yellow"/>
        </w:rPr>
      </w:pPr>
    </w:p>
    <w:p w14:paraId="26CD4B3C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>Na području Općine Krapinske Toplice ustrojen je Stožer civilne zaštite, koji pravodobno obavlja sve svoje zadaće, razmatra problematiku te vrši pripremu za moguće prijetnje na području Općine Krapinske Toplice,</w:t>
      </w:r>
    </w:p>
    <w:p w14:paraId="2CCC0148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Operativne snage vatrogastva Općine Krapinske Toplice odgovaraju na sve zadaće u protupožarnoj zaštiti, ali i ostalim ugrozama te se kao gotova snaga uvijek spremni uključiti u zaštitu i spašavanje stanovništva i imovine, a s ciljem podizanja operativne spremnosti pripadnika vatrogasne postrojbe potrebno je kontinuirano provoditi osposobljavanje i usavršavanje istih te pristupiti nabavci nove opreme i sredstava kao i održavanju postojeće,</w:t>
      </w:r>
    </w:p>
    <w:p w14:paraId="295A01BF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Crveni križ je respektabilan subjekt koji osigurava trajnu i dobru pripremljenost svojih članova za djelovanje u slučaju katastrofa, da bi njihova aktivnost i spremnost bila na još većoj razini potrebno je sustavno nastaviti s ulaganjem u pripremu i opremanje ekipa za brzo reagiranje na katastrofe i otklanjanje posljedica katastrofe,</w:t>
      </w:r>
    </w:p>
    <w:p w14:paraId="7D01C703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Hrvatska gorska služba spašavanja svojim aktivnostima spašavanja, kao i preventivnim i edukacijskim programima doprinosi sigurnosti ljudi i imovine, takvi programi, ali i oprema zahtijevaju stalno ulaganje, kako bi se razina spremnosti povećala,</w:t>
      </w:r>
    </w:p>
    <w:p w14:paraId="483CBAFF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Općinski načelnik Općine Krapinske Toplice imenovao je povjerenike civilne zaštite 2020., s obzirom na Popis stanovništva 2021. godine, predlaže se donošenje nove Odluke sukladno članku 21. Pravilnika o mobilizaciji, uvjetima i načinu rada operativnih snaga sustava civilne zaštite (“Narodne novine”, broj 69/16), kako bi se uskladio broj povjerenika civilne zaštite i njihovih zamjenika.</w:t>
      </w:r>
    </w:p>
    <w:p w14:paraId="5CDE9AAF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hAnsi="Times New Roman" w:cs="Times New Roman"/>
          <w:bCs/>
          <w:noProof w:val="0"/>
          <w:sz w:val="24"/>
          <w:szCs w:val="24"/>
        </w:rPr>
        <w:t xml:space="preserve">Sukladno članku 26. Pravilnika o mobilizaciji, uvjetima i načinu rada operativnih snaga sustava civilne zaštite („Narodne novine“, broj 69/16), načelnik Stožera civilne zaštite Općine Krapinske Toplice je po usvajanju Procjene rizika od velikih nesreća 2022. g. i u suradnji s operativnim snagama sustava civilne zaštite Odlukom utvrdio popis potencijalnih koordinatora na lokaciji s kojeg, ovisno o specifičnostima izvanrednog događaja, načelnik nadležnog stožera civilne zaštite koordinatora određuje i upućuje na lokaciju sa zadaćom koordiniranja djelovanja različitih operativnih snaga sustava civilne zaštite i komuniciranja sa stožerom tijekom trajanja poduzimanja mjera i aktivnosti na otklanjanju posljedica izvanrednog događaja, </w:t>
      </w:r>
    </w:p>
    <w:p w14:paraId="62E10171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Pravne osobe od interesa za civilnu zaštitu mogu se angažirati u situacijama koje su opasne po sigurnost stanovništva, materijalnih i kulturnih dobara i okoliša, a svojom opremom i osposobljenošću kadrova mogu adekvatno odgovoriti na potencijalno opasne situacije te kao kapaciteti za zbrinjavanje unesrećenih, </w:t>
      </w:r>
      <w:r w:rsidRPr="004E2C77">
        <w:rPr>
          <w:rFonts w:ascii="Times New Roman" w:hAnsi="Times New Roman" w:cs="Times New Roman"/>
          <w:noProof w:val="0"/>
          <w:sz w:val="24"/>
          <w:szCs w:val="24"/>
        </w:rPr>
        <w:t>nakon usvajanja Procjene rizika od velikih nesreća, 2022. g., Općinsko vijeće donijeti će novu odluku o određivanju pravnih osoba od interesa za sustav civilne zaštite Općine Krapinske Toplice, na temelju prethodne suglasnosti Službe civilne zaštite Krapina, a sukladno rezultatima Procjene rizika od velikih nesreća Općine Krapinske Toplice 2025. g.</w:t>
      </w:r>
    </w:p>
    <w:p w14:paraId="6D012C08" w14:textId="77777777" w:rsidR="004E2C77" w:rsidRPr="004E2C77" w:rsidRDefault="004E2C77" w:rsidP="004E2C77">
      <w:pPr>
        <w:numPr>
          <w:ilvl w:val="0"/>
          <w:numId w:val="46"/>
        </w:numPr>
        <w:autoSpaceDE w:val="0"/>
        <w:spacing w:after="200"/>
        <w:contextualSpacing/>
        <w:jc w:val="both"/>
        <w:rPr>
          <w:rFonts w:ascii="Times New Roman" w:hAnsi="Times New Roman" w:cs="Times New Roman"/>
          <w:bCs/>
          <w:noProof w:val="0"/>
          <w:sz w:val="24"/>
          <w:szCs w:val="24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U Proračunu Općine Krapinske Toplice osiguravaju su financijska sredstva koja omogućavaju ravnomjerni razvoj sustava civilne zaštite.</w:t>
      </w:r>
    </w:p>
    <w:p w14:paraId="610322E5" w14:textId="77777777" w:rsidR="004E2C77" w:rsidRPr="004E2C77" w:rsidRDefault="004E2C77" w:rsidP="004E2C77">
      <w:pPr>
        <w:spacing w:before="120"/>
        <w:ind w:firstLine="360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</w:pPr>
      <w:r w:rsidRPr="004E2C77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Slijedom navedenog, može se zaključiti da ustrojeni sustav civilne zaštite na području Općine Krapinske Toplice omogućava izvršavanje zadaća u sustavu civilne zaštite.</w:t>
      </w:r>
    </w:p>
    <w:p w14:paraId="562AC9AE" w14:textId="77777777" w:rsidR="004E2C77" w:rsidRPr="004E2C77" w:rsidRDefault="004E2C77" w:rsidP="004E2C77">
      <w:pPr>
        <w:autoSpaceDE w:val="0"/>
        <w:rPr>
          <w:rFonts w:ascii="Times New Roman" w:hAnsi="Times New Roman" w:cs="Times New Roman"/>
          <w:bCs/>
          <w:noProof w:val="0"/>
          <w:sz w:val="24"/>
          <w:szCs w:val="24"/>
        </w:rPr>
      </w:pPr>
    </w:p>
    <w:p w14:paraId="4287F619" w14:textId="77777777" w:rsidR="004E2C77" w:rsidRPr="004E2C77" w:rsidRDefault="004E2C77" w:rsidP="004E2C77">
      <w:pPr>
        <w:jc w:val="center"/>
        <w:rPr>
          <w:rFonts w:ascii="Times New Roman" w:hAnsi="Times New Roman" w:cs="Times New Roman"/>
          <w:bCs/>
          <w:noProof w:val="0"/>
          <w:sz w:val="24"/>
        </w:rPr>
      </w:pPr>
      <w:r w:rsidRPr="004E2C77">
        <w:rPr>
          <w:rFonts w:ascii="Times New Roman" w:hAnsi="Times New Roman" w:cs="Times New Roman"/>
          <w:bCs/>
          <w:noProof w:val="0"/>
          <w:sz w:val="24"/>
        </w:rPr>
        <w:t xml:space="preserve">                                                                           PREDSJEDNIK OPĆINSKOG VIJEĆA </w:t>
      </w:r>
    </w:p>
    <w:p w14:paraId="74F8E768" w14:textId="77777777" w:rsidR="004E2C77" w:rsidRPr="004E2C77" w:rsidRDefault="004E2C77" w:rsidP="004E2C77">
      <w:pPr>
        <w:jc w:val="center"/>
        <w:rPr>
          <w:rFonts w:ascii="Times New Roman" w:hAnsi="Times New Roman" w:cs="Times New Roman"/>
          <w:bCs/>
          <w:noProof w:val="0"/>
          <w:sz w:val="24"/>
        </w:rPr>
      </w:pPr>
    </w:p>
    <w:p w14:paraId="0BD2882E" w14:textId="77777777" w:rsidR="004E2C77" w:rsidRPr="004E2C77" w:rsidRDefault="004E2C77" w:rsidP="004E2C77">
      <w:pPr>
        <w:jc w:val="center"/>
        <w:rPr>
          <w:rFonts w:ascii="Times New Roman" w:hAnsi="Times New Roman" w:cs="Times New Roman"/>
          <w:bCs/>
          <w:noProof w:val="0"/>
          <w:sz w:val="24"/>
        </w:rPr>
      </w:pPr>
      <w:r w:rsidRPr="004E2C77">
        <w:rPr>
          <w:rFonts w:ascii="Times New Roman" w:hAnsi="Times New Roman" w:cs="Times New Roman"/>
          <w:bCs/>
          <w:noProof w:val="0"/>
          <w:sz w:val="24"/>
        </w:rPr>
        <w:tab/>
      </w:r>
      <w:r w:rsidRPr="004E2C77">
        <w:rPr>
          <w:rFonts w:ascii="Times New Roman" w:hAnsi="Times New Roman" w:cs="Times New Roman"/>
          <w:bCs/>
          <w:noProof w:val="0"/>
          <w:sz w:val="24"/>
        </w:rPr>
        <w:tab/>
      </w:r>
      <w:r w:rsidRPr="004E2C77">
        <w:rPr>
          <w:rFonts w:ascii="Times New Roman" w:hAnsi="Times New Roman" w:cs="Times New Roman"/>
          <w:bCs/>
          <w:noProof w:val="0"/>
          <w:sz w:val="24"/>
        </w:rPr>
        <w:tab/>
      </w:r>
      <w:r w:rsidRPr="004E2C77">
        <w:rPr>
          <w:rFonts w:ascii="Times New Roman" w:hAnsi="Times New Roman" w:cs="Times New Roman"/>
          <w:bCs/>
          <w:noProof w:val="0"/>
          <w:sz w:val="24"/>
        </w:rPr>
        <w:tab/>
        <w:t xml:space="preserve">                       Antun Zupanc</w:t>
      </w:r>
    </w:p>
    <w:p w14:paraId="26BF08E1" w14:textId="77777777" w:rsidR="004E2C77" w:rsidRPr="004E2C77" w:rsidRDefault="004E2C77" w:rsidP="004E2C77">
      <w:pPr>
        <w:rPr>
          <w:rFonts w:ascii="Times New Roman" w:hAnsi="Times New Roman" w:cs="Times New Roman"/>
          <w:noProof w:val="0"/>
          <w:sz w:val="24"/>
        </w:rPr>
      </w:pPr>
    </w:p>
    <w:bookmarkEnd w:id="1"/>
    <w:p w14:paraId="4410DEB5" w14:textId="77777777" w:rsidR="004E2C77" w:rsidRPr="00AA7E6C" w:rsidRDefault="004E2C77" w:rsidP="004E2C77">
      <w:pPr>
        <w:jc w:val="both"/>
        <w:rPr>
          <w:rFonts w:ascii="Times New Roman" w:eastAsia="Calibri" w:hAnsi="Times New Roman" w:cs="Times New Roman"/>
          <w:noProof w:val="0"/>
          <w:sz w:val="24"/>
          <w:szCs w:val="24"/>
        </w:rPr>
      </w:pPr>
      <w:r w:rsidRPr="00AA7E6C">
        <w:rPr>
          <w:rFonts w:ascii="Times New Roman" w:eastAsia="Calibri" w:hAnsi="Times New Roman" w:cs="Times New Roman"/>
          <w:noProof w:val="0"/>
          <w:sz w:val="24"/>
          <w:szCs w:val="24"/>
        </w:rPr>
        <w:t>DOSTAVITI:</w:t>
      </w:r>
    </w:p>
    <w:p w14:paraId="563C9002" w14:textId="77777777" w:rsidR="004E2C77" w:rsidRPr="00F72374" w:rsidRDefault="004E2C77" w:rsidP="004E2C77">
      <w:pPr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70CF">
        <w:rPr>
          <w:rFonts w:ascii="Times New Roman" w:hAnsi="Times New Roman" w:cs="Times New Roman"/>
          <w:sz w:val="24"/>
          <w:szCs w:val="24"/>
        </w:rPr>
        <w:t>Krapinsko – zagorska županija, Upravni odjel za poslove župana i Županijske skupštine, Magistratska 1, Krapina</w:t>
      </w:r>
    </w:p>
    <w:p w14:paraId="6C6D76CA" w14:textId="77777777" w:rsidR="004E2C77" w:rsidRPr="006F1A01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A01">
        <w:rPr>
          <w:rFonts w:ascii="Times New Roman" w:hAnsi="Times New Roman" w:cs="Times New Roman"/>
          <w:sz w:val="24"/>
          <w:szCs w:val="24"/>
        </w:rPr>
        <w:lastRenderedPageBreak/>
        <w:t>M</w:t>
      </w:r>
      <w:r>
        <w:rPr>
          <w:rFonts w:ascii="Times New Roman" w:hAnsi="Times New Roman" w:cs="Times New Roman"/>
          <w:sz w:val="24"/>
          <w:szCs w:val="24"/>
        </w:rPr>
        <w:t>inistarstvo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unutarnjih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Ravnateljstvo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civilne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Područni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ured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civilne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Varaždin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civilne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Krapina,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Ulica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Ivana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Rendića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7, Krapina</w:t>
      </w:r>
    </w:p>
    <w:p w14:paraId="3E7309F6" w14:textId="77777777" w:rsidR="004E2C77" w:rsidRPr="006F1A01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A01">
        <w:rPr>
          <w:rFonts w:ascii="Times New Roman" w:hAnsi="Times New Roman" w:cs="Times New Roman"/>
          <w:sz w:val="24"/>
          <w:szCs w:val="24"/>
        </w:rPr>
        <w:t>Stožer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civilne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Općine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Krapinske Toplice</w:t>
      </w:r>
    </w:p>
    <w:p w14:paraId="5E51EF78" w14:textId="77777777" w:rsidR="004E2C77" w:rsidRPr="006F1A01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A01">
        <w:rPr>
          <w:rFonts w:ascii="Times New Roman" w:hAnsi="Times New Roman" w:cs="Times New Roman"/>
          <w:sz w:val="24"/>
          <w:szCs w:val="24"/>
        </w:rPr>
        <w:t>Vatrogasna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zajednica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Općine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Krapinske Toplice</w:t>
      </w:r>
    </w:p>
    <w:p w14:paraId="085CA4EA" w14:textId="77777777" w:rsidR="004E2C77" w:rsidRPr="00AA7E6C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A01">
        <w:rPr>
          <w:rFonts w:ascii="Times New Roman" w:hAnsi="Times New Roman" w:cs="Times New Roman"/>
          <w:sz w:val="24"/>
          <w:szCs w:val="24"/>
        </w:rPr>
        <w:t>HGSS – Stanica Zlatar Bistrica</w:t>
      </w:r>
      <w:r w:rsidRPr="006F1A0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F1A01">
        <w:rPr>
          <w:rFonts w:ascii="Times New Roman" w:hAnsi="Times New Roman" w:cs="Times New Roman"/>
          <w:bCs/>
          <w:sz w:val="24"/>
          <w:szCs w:val="24"/>
        </w:rPr>
        <w:t>Ulica</w:t>
      </w:r>
      <w:proofErr w:type="spellEnd"/>
      <w:r w:rsidRPr="006F1A01">
        <w:rPr>
          <w:rFonts w:ascii="Times New Roman" w:hAnsi="Times New Roman" w:cs="Times New Roman"/>
          <w:bCs/>
          <w:sz w:val="24"/>
          <w:szCs w:val="24"/>
        </w:rPr>
        <w:t xml:space="preserve"> Josipa </w:t>
      </w:r>
      <w:proofErr w:type="spellStart"/>
      <w:r w:rsidRPr="006F1A01">
        <w:rPr>
          <w:rFonts w:ascii="Times New Roman" w:hAnsi="Times New Roman" w:cs="Times New Roman"/>
          <w:bCs/>
          <w:sz w:val="24"/>
          <w:szCs w:val="24"/>
        </w:rPr>
        <w:t>Kraša</w:t>
      </w:r>
      <w:proofErr w:type="spellEnd"/>
      <w:r w:rsidRPr="006F1A01">
        <w:rPr>
          <w:rFonts w:ascii="Times New Roman" w:hAnsi="Times New Roman" w:cs="Times New Roman"/>
          <w:bCs/>
          <w:sz w:val="24"/>
          <w:szCs w:val="24"/>
        </w:rPr>
        <w:t xml:space="preserve"> 4</w:t>
      </w:r>
      <w:r>
        <w:rPr>
          <w:rFonts w:ascii="Times New Roman" w:hAnsi="Times New Roman" w:cs="Times New Roman"/>
          <w:bCs/>
          <w:sz w:val="24"/>
          <w:szCs w:val="24"/>
        </w:rPr>
        <w:t>, Zlatar Bistrica</w:t>
      </w:r>
    </w:p>
    <w:p w14:paraId="652F6213" w14:textId="77777777" w:rsidR="004E2C77" w:rsidRPr="00AA7E6C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Općinska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načelnica</w:t>
      </w:r>
      <w:proofErr w:type="spellEnd"/>
    </w:p>
    <w:p w14:paraId="65D24E2A" w14:textId="77777777" w:rsidR="004E2C77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A01">
        <w:rPr>
          <w:rFonts w:ascii="Times New Roman" w:hAnsi="Times New Roman" w:cs="Times New Roman"/>
          <w:sz w:val="24"/>
          <w:szCs w:val="24"/>
        </w:rPr>
        <w:t>Objava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D843D" w14:textId="77777777" w:rsidR="004E2C77" w:rsidRPr="006F1A01" w:rsidRDefault="004E2C77" w:rsidP="004E2C77">
      <w:pPr>
        <w:pStyle w:val="Bezproreda1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6F1A01">
        <w:rPr>
          <w:rFonts w:ascii="Times New Roman" w:hAnsi="Times New Roman" w:cs="Times New Roman"/>
          <w:sz w:val="24"/>
          <w:szCs w:val="24"/>
        </w:rPr>
        <w:t>glasna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ploča</w:t>
      </w:r>
      <w:proofErr w:type="spellEnd"/>
    </w:p>
    <w:p w14:paraId="3196EFFA" w14:textId="77777777" w:rsidR="004E2C77" w:rsidRPr="006F1A01" w:rsidRDefault="004E2C77" w:rsidP="004E2C77">
      <w:pPr>
        <w:pStyle w:val="Bezproreda1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A01">
        <w:rPr>
          <w:rFonts w:ascii="Times New Roman" w:hAnsi="Times New Roman" w:cs="Times New Roman"/>
          <w:sz w:val="24"/>
          <w:szCs w:val="24"/>
        </w:rPr>
        <w:t xml:space="preserve">Internet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stranica</w:t>
      </w:r>
      <w:proofErr w:type="spellEnd"/>
      <w:r w:rsidRPr="006F1A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1A01">
        <w:rPr>
          <w:rFonts w:ascii="Times New Roman" w:hAnsi="Times New Roman" w:cs="Times New Roman"/>
          <w:sz w:val="24"/>
          <w:szCs w:val="24"/>
        </w:rPr>
        <w:t>Općine</w:t>
      </w:r>
      <w:proofErr w:type="spellEnd"/>
    </w:p>
    <w:p w14:paraId="06811F2B" w14:textId="77777777" w:rsidR="004E2C77" w:rsidRPr="00334F0A" w:rsidRDefault="004E2C77" w:rsidP="004E2C77">
      <w:pPr>
        <w:pStyle w:val="Bezproreda1"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1A01">
        <w:rPr>
          <w:rFonts w:ascii="Times New Roman" w:hAnsi="Times New Roman" w:cs="Times New Roman"/>
          <w:sz w:val="24"/>
          <w:szCs w:val="24"/>
        </w:rPr>
        <w:t>Pismohrana</w:t>
      </w:r>
      <w:proofErr w:type="spellEnd"/>
    </w:p>
    <w:p w14:paraId="345DBB25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0AE14E4A" w14:textId="77777777" w:rsidR="008A562A" w:rsidRDefault="008A562A">
      <w:pPr>
        <w:rPr>
          <w:b/>
        </w:rPr>
      </w:pPr>
    </w:p>
    <w:sectPr w:rsidR="008A562A" w:rsidSect="004E2C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D01B1"/>
    <w:multiLevelType w:val="hybridMultilevel"/>
    <w:tmpl w:val="118A1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30956"/>
    <w:multiLevelType w:val="hybridMultilevel"/>
    <w:tmpl w:val="9C9EFF7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1372B"/>
    <w:multiLevelType w:val="hybridMultilevel"/>
    <w:tmpl w:val="7A14C02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97506"/>
    <w:multiLevelType w:val="hybridMultilevel"/>
    <w:tmpl w:val="4DD44A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C82F29"/>
    <w:multiLevelType w:val="hybridMultilevel"/>
    <w:tmpl w:val="F5C8C0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11A00"/>
    <w:multiLevelType w:val="hybridMultilevel"/>
    <w:tmpl w:val="3FD0A1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6A29F0"/>
    <w:multiLevelType w:val="hybridMultilevel"/>
    <w:tmpl w:val="142EAE6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42057"/>
    <w:multiLevelType w:val="hybridMultilevel"/>
    <w:tmpl w:val="B3B48F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97BD8"/>
    <w:multiLevelType w:val="hybridMultilevel"/>
    <w:tmpl w:val="B01A784A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74444BA"/>
    <w:multiLevelType w:val="hybridMultilevel"/>
    <w:tmpl w:val="9B0A5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54449"/>
    <w:multiLevelType w:val="hybridMultilevel"/>
    <w:tmpl w:val="DED05782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204498"/>
    <w:multiLevelType w:val="hybridMultilevel"/>
    <w:tmpl w:val="701C4D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9A4B38"/>
    <w:multiLevelType w:val="hybridMultilevel"/>
    <w:tmpl w:val="BB2655F8"/>
    <w:lvl w:ilvl="0" w:tplc="17C8A48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EF14679"/>
    <w:multiLevelType w:val="hybridMultilevel"/>
    <w:tmpl w:val="BD6C4B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12148A"/>
    <w:multiLevelType w:val="hybridMultilevel"/>
    <w:tmpl w:val="3EB05738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20AF1E7C"/>
    <w:multiLevelType w:val="hybridMultilevel"/>
    <w:tmpl w:val="5504CD76"/>
    <w:lvl w:ilvl="0" w:tplc="17C8A4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3A94C13"/>
    <w:multiLevelType w:val="hybridMultilevel"/>
    <w:tmpl w:val="5C42DD5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D81C7A"/>
    <w:multiLevelType w:val="hybridMultilevel"/>
    <w:tmpl w:val="7936A3C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E72FE0"/>
    <w:multiLevelType w:val="hybridMultilevel"/>
    <w:tmpl w:val="1646DA60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3E484A"/>
    <w:multiLevelType w:val="hybridMultilevel"/>
    <w:tmpl w:val="18C21DEC"/>
    <w:lvl w:ilvl="0" w:tplc="17C8A4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31A3C7A"/>
    <w:multiLevelType w:val="hybridMultilevel"/>
    <w:tmpl w:val="A2FC296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6155B"/>
    <w:multiLevelType w:val="hybridMultilevel"/>
    <w:tmpl w:val="EA6E029E"/>
    <w:lvl w:ilvl="0" w:tplc="041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  <w:b/>
      </w:rPr>
    </w:lvl>
    <w:lvl w:ilvl="1" w:tplc="040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3CBE7AA1"/>
    <w:multiLevelType w:val="hybridMultilevel"/>
    <w:tmpl w:val="7916C82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201E38"/>
    <w:multiLevelType w:val="hybridMultilevel"/>
    <w:tmpl w:val="25685E58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855947"/>
    <w:multiLevelType w:val="hybridMultilevel"/>
    <w:tmpl w:val="7B78482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4B351DB"/>
    <w:multiLevelType w:val="hybridMultilevel"/>
    <w:tmpl w:val="230CDBD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CA3555"/>
    <w:multiLevelType w:val="hybridMultilevel"/>
    <w:tmpl w:val="54D26BA2"/>
    <w:lvl w:ilvl="0" w:tplc="159202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611D1C"/>
    <w:multiLevelType w:val="hybridMultilevel"/>
    <w:tmpl w:val="ED1A9CB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C5E47"/>
    <w:multiLevelType w:val="hybridMultilevel"/>
    <w:tmpl w:val="7E0E82DC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D364C7"/>
    <w:multiLevelType w:val="hybridMultilevel"/>
    <w:tmpl w:val="4420F8E6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0E7D02"/>
    <w:multiLevelType w:val="hybridMultilevel"/>
    <w:tmpl w:val="8E2252F2"/>
    <w:lvl w:ilvl="0" w:tplc="190C45A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A44B8F"/>
    <w:multiLevelType w:val="hybridMultilevel"/>
    <w:tmpl w:val="D5D292B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866706"/>
    <w:multiLevelType w:val="hybridMultilevel"/>
    <w:tmpl w:val="19F639E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61001F"/>
    <w:multiLevelType w:val="hybridMultilevel"/>
    <w:tmpl w:val="8C4E257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04753B"/>
    <w:multiLevelType w:val="hybridMultilevel"/>
    <w:tmpl w:val="6B26113E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5F775D"/>
    <w:multiLevelType w:val="hybridMultilevel"/>
    <w:tmpl w:val="AD5877EE"/>
    <w:lvl w:ilvl="0" w:tplc="77183CFA">
      <w:start w:val="11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2006C9"/>
    <w:multiLevelType w:val="hybridMultilevel"/>
    <w:tmpl w:val="FFD65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06E5A"/>
    <w:multiLevelType w:val="hybridMultilevel"/>
    <w:tmpl w:val="BFF24310"/>
    <w:lvl w:ilvl="0" w:tplc="17C8A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A82E08"/>
    <w:multiLevelType w:val="hybridMultilevel"/>
    <w:tmpl w:val="2A58FE5C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7E53EE"/>
    <w:multiLevelType w:val="hybridMultilevel"/>
    <w:tmpl w:val="AFB4199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DB04B27"/>
    <w:multiLevelType w:val="hybridMultilevel"/>
    <w:tmpl w:val="C706E5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D141D"/>
    <w:multiLevelType w:val="hybridMultilevel"/>
    <w:tmpl w:val="8806D53A"/>
    <w:lvl w:ilvl="0" w:tplc="A85EC2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D6184A"/>
    <w:multiLevelType w:val="hybridMultilevel"/>
    <w:tmpl w:val="F6CA54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F13735"/>
    <w:multiLevelType w:val="hybridMultilevel"/>
    <w:tmpl w:val="4724C026"/>
    <w:lvl w:ilvl="0" w:tplc="17C8A4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C0B1353"/>
    <w:multiLevelType w:val="hybridMultilevel"/>
    <w:tmpl w:val="37A046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9125177">
    <w:abstractNumId w:val="2"/>
  </w:num>
  <w:num w:numId="2" w16cid:durableId="294338981">
    <w:abstractNumId w:val="7"/>
  </w:num>
  <w:num w:numId="3" w16cid:durableId="1493987447">
    <w:abstractNumId w:val="22"/>
  </w:num>
  <w:num w:numId="4" w16cid:durableId="982736608">
    <w:abstractNumId w:val="9"/>
  </w:num>
  <w:num w:numId="5" w16cid:durableId="245918354">
    <w:abstractNumId w:val="5"/>
  </w:num>
  <w:num w:numId="6" w16cid:durableId="1016804272">
    <w:abstractNumId w:val="3"/>
  </w:num>
  <w:num w:numId="7" w16cid:durableId="1899241820">
    <w:abstractNumId w:val="4"/>
  </w:num>
  <w:num w:numId="8" w16cid:durableId="601374535">
    <w:abstractNumId w:val="13"/>
  </w:num>
  <w:num w:numId="9" w16cid:durableId="1282998327">
    <w:abstractNumId w:val="24"/>
  </w:num>
  <w:num w:numId="10" w16cid:durableId="579603213">
    <w:abstractNumId w:val="8"/>
  </w:num>
  <w:num w:numId="11" w16cid:durableId="811169455">
    <w:abstractNumId w:val="42"/>
  </w:num>
  <w:num w:numId="12" w16cid:durableId="700133999">
    <w:abstractNumId w:val="44"/>
  </w:num>
  <w:num w:numId="13" w16cid:durableId="1162084862">
    <w:abstractNumId w:val="11"/>
  </w:num>
  <w:num w:numId="14" w16cid:durableId="632058246">
    <w:abstractNumId w:val="36"/>
  </w:num>
  <w:num w:numId="15" w16cid:durableId="1253198267">
    <w:abstractNumId w:val="29"/>
  </w:num>
  <w:num w:numId="16" w16cid:durableId="55401542">
    <w:abstractNumId w:val="23"/>
  </w:num>
  <w:num w:numId="17" w16cid:durableId="668674382">
    <w:abstractNumId w:val="27"/>
  </w:num>
  <w:num w:numId="18" w16cid:durableId="874387682">
    <w:abstractNumId w:val="25"/>
  </w:num>
  <w:num w:numId="19" w16cid:durableId="987979206">
    <w:abstractNumId w:val="31"/>
  </w:num>
  <w:num w:numId="20" w16cid:durableId="1928688293">
    <w:abstractNumId w:val="41"/>
  </w:num>
  <w:num w:numId="21" w16cid:durableId="2118910776">
    <w:abstractNumId w:val="20"/>
  </w:num>
  <w:num w:numId="22" w16cid:durableId="779031795">
    <w:abstractNumId w:val="38"/>
  </w:num>
  <w:num w:numId="23" w16cid:durableId="1722552788">
    <w:abstractNumId w:val="10"/>
  </w:num>
  <w:num w:numId="24" w16cid:durableId="1514104747">
    <w:abstractNumId w:val="32"/>
  </w:num>
  <w:num w:numId="25" w16cid:durableId="1506673515">
    <w:abstractNumId w:val="34"/>
  </w:num>
  <w:num w:numId="26" w16cid:durableId="7602619">
    <w:abstractNumId w:val="30"/>
  </w:num>
  <w:num w:numId="27" w16cid:durableId="1198619105">
    <w:abstractNumId w:val="1"/>
  </w:num>
  <w:num w:numId="28" w16cid:durableId="101653845">
    <w:abstractNumId w:val="6"/>
  </w:num>
  <w:num w:numId="29" w16cid:durableId="701201734">
    <w:abstractNumId w:val="39"/>
  </w:num>
  <w:num w:numId="30" w16cid:durableId="1520579004">
    <w:abstractNumId w:val="18"/>
  </w:num>
  <w:num w:numId="31" w16cid:durableId="1225337322">
    <w:abstractNumId w:val="26"/>
  </w:num>
  <w:num w:numId="32" w16cid:durableId="1803036806">
    <w:abstractNumId w:val="33"/>
  </w:num>
  <w:num w:numId="33" w16cid:durableId="723868012">
    <w:abstractNumId w:val="17"/>
  </w:num>
  <w:num w:numId="34" w16cid:durableId="100775608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62450873">
    <w:abstractNumId w:val="40"/>
  </w:num>
  <w:num w:numId="36" w16cid:durableId="1010909969">
    <w:abstractNumId w:val="16"/>
  </w:num>
  <w:num w:numId="37" w16cid:durableId="1988362433">
    <w:abstractNumId w:val="0"/>
  </w:num>
  <w:num w:numId="38" w16cid:durableId="705760489">
    <w:abstractNumId w:val="43"/>
  </w:num>
  <w:num w:numId="39" w16cid:durableId="799349624">
    <w:abstractNumId w:val="35"/>
  </w:num>
  <w:num w:numId="40" w16cid:durableId="1553419558">
    <w:abstractNumId w:val="12"/>
  </w:num>
  <w:num w:numId="41" w16cid:durableId="1033306411">
    <w:abstractNumId w:val="21"/>
  </w:num>
  <w:num w:numId="42" w16cid:durableId="1699545837">
    <w:abstractNumId w:val="14"/>
  </w:num>
  <w:num w:numId="43" w16cid:durableId="1201287576">
    <w:abstractNumId w:val="37"/>
  </w:num>
  <w:num w:numId="44" w16cid:durableId="1278878225">
    <w:abstractNumId w:val="19"/>
  </w:num>
  <w:num w:numId="45" w16cid:durableId="851261210">
    <w:abstractNumId w:val="15"/>
  </w:num>
  <w:num w:numId="46" w16cid:durableId="5859671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3238E"/>
    <w:rsid w:val="00044EEA"/>
    <w:rsid w:val="000B33F9"/>
    <w:rsid w:val="002120D1"/>
    <w:rsid w:val="00262B4D"/>
    <w:rsid w:val="00276131"/>
    <w:rsid w:val="0042081B"/>
    <w:rsid w:val="004E2C77"/>
    <w:rsid w:val="00600A99"/>
    <w:rsid w:val="00615CFD"/>
    <w:rsid w:val="00620325"/>
    <w:rsid w:val="0068186E"/>
    <w:rsid w:val="00693AB1"/>
    <w:rsid w:val="006C6D02"/>
    <w:rsid w:val="0075143F"/>
    <w:rsid w:val="00767F8A"/>
    <w:rsid w:val="008A562A"/>
    <w:rsid w:val="008C5FE5"/>
    <w:rsid w:val="008E6FC9"/>
    <w:rsid w:val="00921557"/>
    <w:rsid w:val="00A836D0"/>
    <w:rsid w:val="00AC35DA"/>
    <w:rsid w:val="00AF21A3"/>
    <w:rsid w:val="00AF4993"/>
    <w:rsid w:val="00B82554"/>
    <w:rsid w:val="00B84C55"/>
    <w:rsid w:val="00B92D0F"/>
    <w:rsid w:val="00C218B0"/>
    <w:rsid w:val="00C9578C"/>
    <w:rsid w:val="00D12504"/>
    <w:rsid w:val="00D707B3"/>
    <w:rsid w:val="00E060DF"/>
    <w:rsid w:val="00E43228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A51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4E2C77"/>
    <w:pPr>
      <w:keepNext/>
      <w:keepLines/>
      <w:spacing w:before="480" w:line="276" w:lineRule="auto"/>
      <w:jc w:val="both"/>
      <w:outlineLvl w:val="0"/>
    </w:pPr>
    <w:rPr>
      <w:rFonts w:eastAsiaTheme="majorEastAsia" w:cstheme="majorBidi"/>
      <w:b/>
      <w:bCs/>
      <w:noProof w:val="0"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E2C77"/>
    <w:pPr>
      <w:keepNext/>
      <w:keepLines/>
      <w:spacing w:before="200" w:line="276" w:lineRule="auto"/>
      <w:jc w:val="both"/>
      <w:outlineLvl w:val="1"/>
    </w:pPr>
    <w:rPr>
      <w:rFonts w:eastAsiaTheme="majorEastAsia" w:cstheme="majorBidi"/>
      <w:bCs/>
      <w:noProof w:val="0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4E2C77"/>
    <w:pPr>
      <w:keepNext/>
      <w:keepLines/>
      <w:spacing w:before="200" w:line="276" w:lineRule="auto"/>
      <w:jc w:val="both"/>
      <w:outlineLvl w:val="2"/>
    </w:pPr>
    <w:rPr>
      <w:rFonts w:eastAsiaTheme="majorEastAsia" w:cstheme="majorBidi"/>
      <w:b/>
      <w:bCs/>
      <w:noProof w:val="0"/>
      <w:sz w:val="20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E2C77"/>
    <w:pPr>
      <w:keepNext/>
      <w:keepLines/>
      <w:spacing w:before="200" w:line="276" w:lineRule="auto"/>
      <w:jc w:val="both"/>
      <w:outlineLvl w:val="3"/>
    </w:pPr>
    <w:rPr>
      <w:rFonts w:eastAsiaTheme="majorEastAsia" w:cstheme="majorBidi"/>
      <w:bCs/>
      <w:iCs/>
      <w:noProof w:val="0"/>
      <w:sz w:val="20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4E2C77"/>
    <w:pPr>
      <w:keepNext/>
      <w:keepLines/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noProof w:val="0"/>
      <w:color w:val="365F91" w:themeColor="accent1" w:themeShade="BF"/>
      <w:sz w:val="24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4E2C77"/>
    <w:pPr>
      <w:keepNext/>
      <w:keepLines/>
      <w:spacing w:before="40" w:line="276" w:lineRule="auto"/>
      <w:jc w:val="both"/>
      <w:outlineLvl w:val="5"/>
    </w:pPr>
    <w:rPr>
      <w:rFonts w:asciiTheme="majorHAnsi" w:eastAsiaTheme="majorEastAsia" w:hAnsiTheme="majorHAnsi" w:cstheme="majorBidi"/>
      <w:noProof w:val="0"/>
      <w:color w:val="243F60" w:themeColor="accent1" w:themeShade="7F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4E2C77"/>
    <w:rPr>
      <w:rFonts w:eastAsiaTheme="majorEastAsia" w:cstheme="majorBidi"/>
      <w:b/>
      <w:bCs/>
      <w:sz w:val="24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4E2C77"/>
    <w:rPr>
      <w:rFonts w:eastAsiaTheme="majorEastAsia" w:cstheme="majorBidi"/>
      <w:bCs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4E2C77"/>
    <w:rPr>
      <w:rFonts w:eastAsiaTheme="majorEastAsia" w:cstheme="majorBidi"/>
      <w:b/>
      <w:bCs/>
      <w:sz w:val="20"/>
    </w:rPr>
  </w:style>
  <w:style w:type="character" w:customStyle="1" w:styleId="Naslov4Char">
    <w:name w:val="Naslov 4 Char"/>
    <w:basedOn w:val="Zadanifontodlomka"/>
    <w:link w:val="Naslov4"/>
    <w:uiPriority w:val="9"/>
    <w:rsid w:val="004E2C77"/>
    <w:rPr>
      <w:rFonts w:eastAsiaTheme="majorEastAsia" w:cstheme="majorBidi"/>
      <w:bCs/>
      <w:iCs/>
      <w:sz w:val="20"/>
    </w:rPr>
  </w:style>
  <w:style w:type="character" w:customStyle="1" w:styleId="Naslov5Char">
    <w:name w:val="Naslov 5 Char"/>
    <w:basedOn w:val="Zadanifontodlomka"/>
    <w:link w:val="Naslov5"/>
    <w:uiPriority w:val="9"/>
    <w:rsid w:val="004E2C77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Naslov6Char">
    <w:name w:val="Naslov 6 Char"/>
    <w:basedOn w:val="Zadanifontodlomka"/>
    <w:link w:val="Naslov6"/>
    <w:uiPriority w:val="9"/>
    <w:rsid w:val="004E2C77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numbering" w:customStyle="1" w:styleId="Bezpopisa1">
    <w:name w:val="Bez popisa1"/>
    <w:next w:val="Bezpopisa"/>
    <w:uiPriority w:val="99"/>
    <w:semiHidden/>
    <w:unhideWhenUsed/>
    <w:rsid w:val="004E2C77"/>
  </w:style>
  <w:style w:type="table" w:customStyle="1" w:styleId="Reetkatablice1">
    <w:name w:val="Rešetka tablice1"/>
    <w:basedOn w:val="Obinatablica"/>
    <w:next w:val="Reetkatablice"/>
    <w:uiPriority w:val="39"/>
    <w:rsid w:val="004E2C77"/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Obinatablica"/>
    <w:next w:val="Reetkatablice"/>
    <w:uiPriority w:val="59"/>
    <w:rsid w:val="004E2C77"/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draj1">
    <w:name w:val="toc 1"/>
    <w:basedOn w:val="Normal"/>
    <w:next w:val="Normal"/>
    <w:autoRedefine/>
    <w:uiPriority w:val="39"/>
    <w:unhideWhenUsed/>
    <w:rsid w:val="004E2C77"/>
    <w:pPr>
      <w:spacing w:before="120" w:after="120" w:line="276" w:lineRule="auto"/>
    </w:pPr>
    <w:rPr>
      <w:rFonts w:cstheme="minorHAnsi"/>
      <w:b/>
      <w:bCs/>
      <w:caps/>
      <w:noProof w:val="0"/>
      <w:sz w:val="20"/>
      <w:szCs w:val="20"/>
    </w:rPr>
  </w:style>
  <w:style w:type="paragraph" w:styleId="Sadraj2">
    <w:name w:val="toc 2"/>
    <w:basedOn w:val="Normal"/>
    <w:next w:val="Normal"/>
    <w:autoRedefine/>
    <w:uiPriority w:val="39"/>
    <w:unhideWhenUsed/>
    <w:rsid w:val="004E2C77"/>
    <w:pPr>
      <w:spacing w:line="276" w:lineRule="auto"/>
      <w:ind w:left="240"/>
    </w:pPr>
    <w:rPr>
      <w:rFonts w:cstheme="minorHAnsi"/>
      <w:smallCaps/>
      <w:noProof w:val="0"/>
      <w:sz w:val="20"/>
      <w:szCs w:val="20"/>
    </w:rPr>
  </w:style>
  <w:style w:type="paragraph" w:styleId="Sadraj3">
    <w:name w:val="toc 3"/>
    <w:basedOn w:val="Normal"/>
    <w:next w:val="Normal"/>
    <w:autoRedefine/>
    <w:uiPriority w:val="39"/>
    <w:unhideWhenUsed/>
    <w:rsid w:val="004E2C77"/>
    <w:pPr>
      <w:spacing w:line="276" w:lineRule="auto"/>
      <w:ind w:left="480"/>
    </w:pPr>
    <w:rPr>
      <w:rFonts w:cstheme="minorHAnsi"/>
      <w:i/>
      <w:iCs/>
      <w:noProof w:val="0"/>
      <w:sz w:val="20"/>
      <w:szCs w:val="20"/>
    </w:rPr>
  </w:style>
  <w:style w:type="paragraph" w:styleId="Sadraj4">
    <w:name w:val="toc 4"/>
    <w:basedOn w:val="Normal"/>
    <w:next w:val="Normal"/>
    <w:autoRedefine/>
    <w:uiPriority w:val="39"/>
    <w:unhideWhenUsed/>
    <w:rsid w:val="004E2C77"/>
    <w:pPr>
      <w:spacing w:line="276" w:lineRule="auto"/>
      <w:ind w:left="720"/>
    </w:pPr>
    <w:rPr>
      <w:rFonts w:cstheme="minorHAnsi"/>
      <w:noProof w:val="0"/>
      <w:sz w:val="18"/>
      <w:szCs w:val="18"/>
    </w:rPr>
  </w:style>
  <w:style w:type="paragraph" w:styleId="Odlomakpopisa">
    <w:name w:val="List Paragraph"/>
    <w:aliases w:val="Head 1"/>
    <w:basedOn w:val="Normal"/>
    <w:link w:val="OdlomakpopisaChar"/>
    <w:uiPriority w:val="34"/>
    <w:qFormat/>
    <w:rsid w:val="004E2C77"/>
    <w:pPr>
      <w:spacing w:after="200" w:line="276" w:lineRule="auto"/>
      <w:ind w:left="720"/>
      <w:contextualSpacing/>
    </w:pPr>
    <w:rPr>
      <w:noProof w:val="0"/>
      <w:lang w:val="en-US"/>
    </w:rPr>
  </w:style>
  <w:style w:type="character" w:customStyle="1" w:styleId="OdlomakpopisaChar">
    <w:name w:val="Odlomak popisa Char"/>
    <w:aliases w:val="Head 1 Char"/>
    <w:basedOn w:val="Zadanifontodlomka"/>
    <w:link w:val="Odlomakpopisa"/>
    <w:uiPriority w:val="34"/>
    <w:rsid w:val="004E2C77"/>
    <w:rPr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4E2C77"/>
    <w:pPr>
      <w:tabs>
        <w:tab w:val="center" w:pos="4536"/>
        <w:tab w:val="right" w:pos="9072"/>
      </w:tabs>
      <w:jc w:val="both"/>
    </w:pPr>
    <w:rPr>
      <w:noProof w:val="0"/>
      <w:sz w:val="24"/>
    </w:rPr>
  </w:style>
  <w:style w:type="character" w:customStyle="1" w:styleId="ZaglavljeChar">
    <w:name w:val="Zaglavlje Char"/>
    <w:basedOn w:val="Zadanifontodlomka"/>
    <w:link w:val="Zaglavlje"/>
    <w:uiPriority w:val="99"/>
    <w:rsid w:val="004E2C77"/>
    <w:rPr>
      <w:sz w:val="24"/>
    </w:rPr>
  </w:style>
  <w:style w:type="paragraph" w:styleId="Podnoje">
    <w:name w:val="footer"/>
    <w:basedOn w:val="Normal"/>
    <w:link w:val="PodnojeChar"/>
    <w:unhideWhenUsed/>
    <w:rsid w:val="004E2C77"/>
    <w:pPr>
      <w:tabs>
        <w:tab w:val="center" w:pos="4536"/>
        <w:tab w:val="right" w:pos="9072"/>
      </w:tabs>
      <w:jc w:val="both"/>
    </w:pPr>
    <w:rPr>
      <w:noProof w:val="0"/>
      <w:sz w:val="24"/>
    </w:rPr>
  </w:style>
  <w:style w:type="character" w:customStyle="1" w:styleId="PodnojeChar">
    <w:name w:val="Podnožje Char"/>
    <w:basedOn w:val="Zadanifontodlomka"/>
    <w:link w:val="Podnoje"/>
    <w:rsid w:val="004E2C77"/>
    <w:rPr>
      <w:sz w:val="24"/>
    </w:rPr>
  </w:style>
  <w:style w:type="paragraph" w:styleId="Opisslike">
    <w:name w:val="caption"/>
    <w:aliases w:val="Branko,Naziv slike,tablice"/>
    <w:basedOn w:val="Normal"/>
    <w:next w:val="Normal"/>
    <w:uiPriority w:val="99"/>
    <w:qFormat/>
    <w:rsid w:val="004E2C77"/>
    <w:pPr>
      <w:spacing w:line="360" w:lineRule="auto"/>
      <w:jc w:val="both"/>
    </w:pPr>
    <w:rPr>
      <w:rFonts w:ascii="Calibri" w:eastAsia="Calibri" w:hAnsi="Calibri" w:cs="Arial"/>
      <w:b/>
      <w:bCs/>
      <w:noProof w:val="0"/>
      <w:sz w:val="20"/>
      <w:szCs w:val="20"/>
    </w:rPr>
  </w:style>
  <w:style w:type="paragraph" w:customStyle="1" w:styleId="NormalJustified">
    <w:name w:val="Normal + Justified"/>
    <w:basedOn w:val="Normal"/>
    <w:rsid w:val="004E2C77"/>
    <w:pPr>
      <w:jc w:val="both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ColorfulList-Accent11">
    <w:name w:val="Colorful List - Accent 11"/>
    <w:basedOn w:val="Normal"/>
    <w:qFormat/>
    <w:rsid w:val="004E2C77"/>
    <w:pPr>
      <w:spacing w:line="360" w:lineRule="auto"/>
      <w:ind w:left="720"/>
      <w:jc w:val="both"/>
    </w:pPr>
    <w:rPr>
      <w:rFonts w:ascii="Times New Roman" w:eastAsia="Calibri" w:hAnsi="Times New Roman" w:cs="Times New Roman"/>
      <w:noProof w:val="0"/>
      <w:sz w:val="24"/>
      <w:szCs w:val="24"/>
      <w:lang w:eastAsia="hr-HR"/>
    </w:rPr>
  </w:style>
  <w:style w:type="character" w:customStyle="1" w:styleId="Bodytext">
    <w:name w:val="Body text_"/>
    <w:link w:val="BodyText20"/>
    <w:locked/>
    <w:rsid w:val="004E2C77"/>
    <w:rPr>
      <w:rFonts w:eastAsia="Times New Roman"/>
      <w:sz w:val="21"/>
      <w:szCs w:val="21"/>
      <w:shd w:val="clear" w:color="auto" w:fill="FFFFFF"/>
    </w:rPr>
  </w:style>
  <w:style w:type="paragraph" w:customStyle="1" w:styleId="BodyText20">
    <w:name w:val="Body Text20"/>
    <w:basedOn w:val="Normal"/>
    <w:link w:val="Bodytext"/>
    <w:rsid w:val="004E2C77"/>
    <w:pPr>
      <w:shd w:val="clear" w:color="auto" w:fill="FFFFFF"/>
      <w:spacing w:line="0" w:lineRule="atLeast"/>
      <w:ind w:hanging="1000"/>
    </w:pPr>
    <w:rPr>
      <w:rFonts w:eastAsia="Times New Roman"/>
      <w:noProof w:val="0"/>
      <w:sz w:val="21"/>
      <w:szCs w:val="21"/>
    </w:rPr>
  </w:style>
  <w:style w:type="paragraph" w:styleId="Tijeloteksta">
    <w:name w:val="Body Text"/>
    <w:basedOn w:val="Normal"/>
    <w:link w:val="TijelotekstaChar"/>
    <w:uiPriority w:val="99"/>
    <w:unhideWhenUsed/>
    <w:rsid w:val="004E2C77"/>
    <w:pPr>
      <w:spacing w:after="120" w:line="276" w:lineRule="auto"/>
      <w:jc w:val="both"/>
    </w:pPr>
    <w:rPr>
      <w:noProof w:val="0"/>
      <w:sz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4E2C77"/>
    <w:rPr>
      <w:sz w:val="24"/>
    </w:rPr>
  </w:style>
  <w:style w:type="character" w:customStyle="1" w:styleId="apple-converted-space">
    <w:name w:val="apple-converted-space"/>
    <w:basedOn w:val="Zadanifontodlomka"/>
    <w:rsid w:val="004E2C77"/>
  </w:style>
  <w:style w:type="paragraph" w:customStyle="1" w:styleId="Default">
    <w:name w:val="Default"/>
    <w:rsid w:val="004E2C7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Tekstfusnote">
    <w:name w:val="footnote text"/>
    <w:aliases w:val=" Char,Char"/>
    <w:basedOn w:val="Normal"/>
    <w:link w:val="TekstfusnoteChar"/>
    <w:unhideWhenUsed/>
    <w:rsid w:val="004E2C77"/>
    <w:pPr>
      <w:jc w:val="both"/>
    </w:pPr>
    <w:rPr>
      <w:noProof w:val="0"/>
      <w:sz w:val="20"/>
      <w:szCs w:val="20"/>
    </w:rPr>
  </w:style>
  <w:style w:type="character" w:customStyle="1" w:styleId="TekstfusnoteChar">
    <w:name w:val="Tekst fusnote Char"/>
    <w:aliases w:val=" Char Char,Char Char"/>
    <w:basedOn w:val="Zadanifontodlomka"/>
    <w:link w:val="Tekstfusnote"/>
    <w:rsid w:val="004E2C77"/>
    <w:rPr>
      <w:sz w:val="20"/>
      <w:szCs w:val="20"/>
    </w:rPr>
  </w:style>
  <w:style w:type="character" w:styleId="Referencafusnote">
    <w:name w:val="footnote reference"/>
    <w:aliases w:val="Footnote"/>
    <w:rsid w:val="004E2C77"/>
    <w:rPr>
      <w:vertAlign w:val="superscript"/>
    </w:rPr>
  </w:style>
  <w:style w:type="paragraph" w:styleId="Tijeloteksta2">
    <w:name w:val="Body Text 2"/>
    <w:basedOn w:val="Normal"/>
    <w:link w:val="Tijeloteksta2Char"/>
    <w:uiPriority w:val="99"/>
    <w:unhideWhenUsed/>
    <w:rsid w:val="004E2C77"/>
    <w:pPr>
      <w:spacing w:after="120" w:line="480" w:lineRule="auto"/>
      <w:jc w:val="both"/>
    </w:pPr>
    <w:rPr>
      <w:noProof w:val="0"/>
      <w:sz w:val="24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4E2C77"/>
    <w:rPr>
      <w:sz w:val="24"/>
    </w:rPr>
  </w:style>
  <w:style w:type="paragraph" w:customStyle="1" w:styleId="Bezproreda2">
    <w:name w:val="Bez proreda2"/>
    <w:link w:val="BezproredaChar"/>
    <w:uiPriority w:val="1"/>
    <w:qFormat/>
    <w:rsid w:val="004E2C77"/>
    <w:rPr>
      <w:rFonts w:ascii="Calibri" w:eastAsia="Times New Roman" w:hAnsi="Calibri" w:cs="Times New Roman"/>
    </w:rPr>
  </w:style>
  <w:style w:type="character" w:customStyle="1" w:styleId="BezproredaChar">
    <w:name w:val="Bez proreda Char"/>
    <w:aliases w:val="TABLICE Char"/>
    <w:link w:val="Bezproreda2"/>
    <w:uiPriority w:val="1"/>
    <w:rsid w:val="004E2C77"/>
    <w:rPr>
      <w:rFonts w:ascii="Calibri" w:eastAsia="Times New Roman" w:hAnsi="Calibri" w:cs="Times New Roman"/>
    </w:rPr>
  </w:style>
  <w:style w:type="table" w:customStyle="1" w:styleId="Reetkatablice11">
    <w:name w:val="Rešetka tablice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11">
    <w:name w:val="tekst11"/>
    <w:basedOn w:val="Normal"/>
    <w:rsid w:val="004E2C77"/>
    <w:pPr>
      <w:spacing w:line="288" w:lineRule="auto"/>
      <w:ind w:firstLine="709"/>
      <w:jc w:val="both"/>
    </w:pPr>
    <w:rPr>
      <w:rFonts w:ascii="Arial" w:eastAsia="Times New Roman" w:hAnsi="Arial" w:cs="Times New Roman"/>
      <w:noProof w:val="0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4E2C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4E2C77"/>
    <w:pPr>
      <w:spacing w:after="200"/>
      <w:jc w:val="both"/>
    </w:pPr>
    <w:rPr>
      <w:noProof w:val="0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4E2C7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E2C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E2C77"/>
    <w:rPr>
      <w:b/>
      <w:bCs/>
      <w:sz w:val="20"/>
      <w:szCs w:val="20"/>
    </w:rPr>
  </w:style>
  <w:style w:type="character" w:styleId="Istaknuto">
    <w:name w:val="Emphasis"/>
    <w:aliases w:val="Slike"/>
    <w:basedOn w:val="Zadanifontodlomka"/>
    <w:uiPriority w:val="20"/>
    <w:qFormat/>
    <w:rsid w:val="004E2C77"/>
    <w:rPr>
      <w:rFonts w:ascii="Calibri" w:hAnsi="Calibri"/>
      <w:b/>
      <w:i w:val="0"/>
      <w:iCs/>
      <w:sz w:val="20"/>
    </w:rPr>
  </w:style>
  <w:style w:type="paragraph" w:customStyle="1" w:styleId="T-98-2">
    <w:name w:val="T-9/8-2"/>
    <w:basedOn w:val="Normal"/>
    <w:link w:val="T-98-2Char"/>
    <w:rsid w:val="004E2C77"/>
    <w:pPr>
      <w:widowControl w:val="0"/>
      <w:tabs>
        <w:tab w:val="left" w:pos="2153"/>
      </w:tabs>
      <w:spacing w:after="43"/>
      <w:ind w:firstLine="342"/>
      <w:jc w:val="both"/>
    </w:pPr>
    <w:rPr>
      <w:rFonts w:ascii="Times-NewRoman" w:eastAsia="Times New Roman" w:hAnsi="Times-NewRoman" w:cs="Times New Roman"/>
      <w:noProof w:val="0"/>
      <w:sz w:val="19"/>
      <w:szCs w:val="20"/>
      <w:lang w:val="en-GB"/>
    </w:rPr>
  </w:style>
  <w:style w:type="character" w:customStyle="1" w:styleId="T-98-2Char">
    <w:name w:val="T-9/8-2 Char"/>
    <w:link w:val="T-98-2"/>
    <w:rsid w:val="004E2C77"/>
    <w:rPr>
      <w:rFonts w:ascii="Times-NewRoman" w:eastAsia="Times New Roman" w:hAnsi="Times-NewRoman" w:cs="Times New Roman"/>
      <w:sz w:val="19"/>
      <w:szCs w:val="20"/>
      <w:lang w:val="en-GB"/>
    </w:rPr>
  </w:style>
  <w:style w:type="character" w:styleId="Naglaeno">
    <w:name w:val="Strong"/>
    <w:basedOn w:val="Zadanifontodlomka"/>
    <w:uiPriority w:val="22"/>
    <w:qFormat/>
    <w:rsid w:val="004E2C77"/>
    <w:rPr>
      <w:b/>
      <w:bCs/>
    </w:rPr>
  </w:style>
  <w:style w:type="paragraph" w:customStyle="1" w:styleId="Odlomakpopisa1">
    <w:name w:val="Odlomak popisa1"/>
    <w:basedOn w:val="Normal"/>
    <w:rsid w:val="004E2C77"/>
    <w:pPr>
      <w:suppressAutoHyphens/>
      <w:autoSpaceDN w:val="0"/>
      <w:spacing w:after="200" w:line="276" w:lineRule="auto"/>
      <w:ind w:left="720"/>
      <w:jc w:val="both"/>
      <w:textAlignment w:val="baseline"/>
    </w:pPr>
    <w:rPr>
      <w:rFonts w:ascii="Calibri" w:eastAsia="Calibri" w:hAnsi="Calibri" w:cs="Times New Roman"/>
      <w:noProof w:val="0"/>
      <w:sz w:val="24"/>
    </w:rPr>
  </w:style>
  <w:style w:type="character" w:customStyle="1" w:styleId="Zadanifontodlomka1">
    <w:name w:val="Zadani font odlomka1"/>
    <w:rsid w:val="004E2C77"/>
  </w:style>
  <w:style w:type="character" w:customStyle="1" w:styleId="FootnoteTextChar1">
    <w:name w:val="Footnote Text Char1"/>
    <w:basedOn w:val="Zadanifontodlomka"/>
    <w:rsid w:val="004E2C77"/>
  </w:style>
  <w:style w:type="character" w:customStyle="1" w:styleId="st1">
    <w:name w:val="st1"/>
    <w:rsid w:val="004E2C77"/>
  </w:style>
  <w:style w:type="paragraph" w:styleId="StandardWeb">
    <w:name w:val="Normal (Web)"/>
    <w:basedOn w:val="Normal"/>
    <w:uiPriority w:val="99"/>
    <w:unhideWhenUsed/>
    <w:rsid w:val="004E2C77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customStyle="1" w:styleId="font81">
    <w:name w:val="font81"/>
    <w:basedOn w:val="Zadanifontodlomka"/>
    <w:rsid w:val="004E2C77"/>
    <w:rPr>
      <w:rFonts w:ascii="Calibri" w:hAnsi="Calibri" w:cs="Calibri" w:hint="default"/>
      <w:b w:val="0"/>
      <w:bCs w:val="0"/>
      <w:i w:val="0"/>
      <w:iCs w:val="0"/>
      <w:strike w:val="0"/>
      <w:dstrike w:val="0"/>
      <w:color w:val="333333"/>
      <w:sz w:val="21"/>
      <w:szCs w:val="21"/>
      <w:u w:val="none"/>
      <w:effect w:val="none"/>
    </w:rPr>
  </w:style>
  <w:style w:type="paragraph" w:styleId="TOCNaslov">
    <w:name w:val="TOC Heading"/>
    <w:basedOn w:val="Naslov1"/>
    <w:next w:val="Normal"/>
    <w:uiPriority w:val="39"/>
    <w:unhideWhenUsed/>
    <w:qFormat/>
    <w:rsid w:val="004E2C77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4E2C77"/>
    <w:pPr>
      <w:spacing w:line="276" w:lineRule="auto"/>
      <w:ind w:left="960"/>
    </w:pPr>
    <w:rPr>
      <w:rFonts w:cstheme="minorHAnsi"/>
      <w:noProof w:val="0"/>
      <w:sz w:val="18"/>
      <w:szCs w:val="18"/>
    </w:rPr>
  </w:style>
  <w:style w:type="paragraph" w:styleId="Sadraj6">
    <w:name w:val="toc 6"/>
    <w:basedOn w:val="Normal"/>
    <w:next w:val="Normal"/>
    <w:autoRedefine/>
    <w:uiPriority w:val="39"/>
    <w:unhideWhenUsed/>
    <w:rsid w:val="004E2C77"/>
    <w:pPr>
      <w:spacing w:line="276" w:lineRule="auto"/>
      <w:ind w:left="1200"/>
    </w:pPr>
    <w:rPr>
      <w:rFonts w:cstheme="minorHAnsi"/>
      <w:noProof w:val="0"/>
      <w:sz w:val="18"/>
      <w:szCs w:val="18"/>
    </w:rPr>
  </w:style>
  <w:style w:type="paragraph" w:styleId="Sadraj7">
    <w:name w:val="toc 7"/>
    <w:basedOn w:val="Normal"/>
    <w:next w:val="Normal"/>
    <w:autoRedefine/>
    <w:uiPriority w:val="39"/>
    <w:unhideWhenUsed/>
    <w:rsid w:val="004E2C77"/>
    <w:pPr>
      <w:spacing w:line="276" w:lineRule="auto"/>
      <w:ind w:left="1440"/>
    </w:pPr>
    <w:rPr>
      <w:rFonts w:cstheme="minorHAnsi"/>
      <w:noProof w:val="0"/>
      <w:sz w:val="18"/>
      <w:szCs w:val="18"/>
    </w:rPr>
  </w:style>
  <w:style w:type="paragraph" w:styleId="Sadraj8">
    <w:name w:val="toc 8"/>
    <w:basedOn w:val="Normal"/>
    <w:next w:val="Normal"/>
    <w:autoRedefine/>
    <w:uiPriority w:val="39"/>
    <w:unhideWhenUsed/>
    <w:rsid w:val="004E2C77"/>
    <w:pPr>
      <w:spacing w:line="276" w:lineRule="auto"/>
      <w:ind w:left="1680"/>
    </w:pPr>
    <w:rPr>
      <w:rFonts w:cstheme="minorHAnsi"/>
      <w:noProof w:val="0"/>
      <w:sz w:val="18"/>
      <w:szCs w:val="18"/>
    </w:rPr>
  </w:style>
  <w:style w:type="paragraph" w:styleId="Sadraj9">
    <w:name w:val="toc 9"/>
    <w:basedOn w:val="Normal"/>
    <w:next w:val="Normal"/>
    <w:autoRedefine/>
    <w:uiPriority w:val="39"/>
    <w:unhideWhenUsed/>
    <w:rsid w:val="004E2C77"/>
    <w:pPr>
      <w:spacing w:line="276" w:lineRule="auto"/>
      <w:ind w:left="1920"/>
    </w:pPr>
    <w:rPr>
      <w:rFonts w:cstheme="minorHAnsi"/>
      <w:noProof w:val="0"/>
      <w:sz w:val="18"/>
      <w:szCs w:val="18"/>
    </w:rPr>
  </w:style>
  <w:style w:type="character" w:customStyle="1" w:styleId="Mention1">
    <w:name w:val="Mention1"/>
    <w:basedOn w:val="Zadanifontodlomka"/>
    <w:uiPriority w:val="99"/>
    <w:semiHidden/>
    <w:unhideWhenUsed/>
    <w:rsid w:val="004E2C77"/>
    <w:rPr>
      <w:color w:val="2B579A"/>
      <w:shd w:val="clear" w:color="auto" w:fill="E6E6E6"/>
    </w:rPr>
  </w:style>
  <w:style w:type="paragraph" w:styleId="Bezproreda">
    <w:name w:val="No Spacing"/>
    <w:aliases w:val="TABLICE"/>
    <w:uiPriority w:val="1"/>
    <w:qFormat/>
    <w:rsid w:val="004E2C77"/>
    <w:pPr>
      <w:jc w:val="both"/>
    </w:pPr>
    <w:rPr>
      <w:sz w:val="24"/>
    </w:rPr>
  </w:style>
  <w:style w:type="character" w:styleId="Jakoisticanje">
    <w:name w:val="Intense Emphasis"/>
    <w:basedOn w:val="Zadanifontodlomka"/>
    <w:uiPriority w:val="21"/>
    <w:qFormat/>
    <w:rsid w:val="004E2C77"/>
    <w:rPr>
      <w:i/>
      <w:iCs/>
      <w:color w:val="4F81BD" w:themeColor="accent1"/>
    </w:rPr>
  </w:style>
  <w:style w:type="paragraph" w:customStyle="1" w:styleId="sluben">
    <w:name w:val="služben"/>
    <w:basedOn w:val="Bezproreda2"/>
    <w:qFormat/>
    <w:rsid w:val="004E2C77"/>
  </w:style>
  <w:style w:type="character" w:styleId="Neupadljivareferenca">
    <w:name w:val="Subtle Reference"/>
    <w:basedOn w:val="Zadanifontodlomka"/>
    <w:uiPriority w:val="31"/>
    <w:qFormat/>
    <w:rsid w:val="004E2C77"/>
    <w:rPr>
      <w:smallCaps/>
      <w:color w:val="5A5A5A" w:themeColor="text1" w:themeTint="A5"/>
    </w:rPr>
  </w:style>
  <w:style w:type="paragraph" w:styleId="Tablicaslika">
    <w:name w:val="table of figures"/>
    <w:basedOn w:val="Normal"/>
    <w:next w:val="Normal"/>
    <w:uiPriority w:val="99"/>
    <w:unhideWhenUsed/>
    <w:rsid w:val="004E2C77"/>
    <w:pPr>
      <w:spacing w:line="276" w:lineRule="auto"/>
      <w:ind w:left="480" w:hanging="480"/>
    </w:pPr>
    <w:rPr>
      <w:rFonts w:cstheme="minorHAnsi"/>
      <w:smallCaps/>
      <w:noProof w:val="0"/>
      <w:sz w:val="20"/>
      <w:szCs w:val="20"/>
    </w:rPr>
  </w:style>
  <w:style w:type="character" w:styleId="Neupadljivoisticanje">
    <w:name w:val="Subtle Emphasis"/>
    <w:basedOn w:val="Zadanifontodlomka"/>
    <w:uiPriority w:val="19"/>
    <w:qFormat/>
    <w:rsid w:val="004E2C77"/>
    <w:rPr>
      <w:rFonts w:ascii="Calibri" w:hAnsi="Calibri"/>
      <w:i w:val="0"/>
      <w:iCs/>
      <w:color w:val="404040" w:themeColor="text1" w:themeTint="BF"/>
      <w:sz w:val="20"/>
    </w:rPr>
  </w:style>
  <w:style w:type="character" w:customStyle="1" w:styleId="Spominjanje1">
    <w:name w:val="Spominjanje1"/>
    <w:basedOn w:val="Zadanifontodlomka"/>
    <w:uiPriority w:val="99"/>
    <w:semiHidden/>
    <w:unhideWhenUsed/>
    <w:rsid w:val="004E2C77"/>
    <w:rPr>
      <w:color w:val="2B579A"/>
      <w:shd w:val="clear" w:color="auto" w:fill="E6E6E6"/>
    </w:rPr>
  </w:style>
  <w:style w:type="character" w:customStyle="1" w:styleId="Mention2">
    <w:name w:val="Mention2"/>
    <w:basedOn w:val="Zadanifontodlomka"/>
    <w:uiPriority w:val="99"/>
    <w:semiHidden/>
    <w:unhideWhenUsed/>
    <w:rsid w:val="004E2C77"/>
    <w:rPr>
      <w:color w:val="2B579A"/>
      <w:shd w:val="clear" w:color="auto" w:fill="E6E6E6"/>
    </w:rPr>
  </w:style>
  <w:style w:type="character" w:customStyle="1" w:styleId="Spominjanje2">
    <w:name w:val="Spominjanje2"/>
    <w:basedOn w:val="Zadanifontodlomka"/>
    <w:uiPriority w:val="99"/>
    <w:semiHidden/>
    <w:unhideWhenUsed/>
    <w:rsid w:val="004E2C77"/>
    <w:rPr>
      <w:color w:val="2B579A"/>
      <w:shd w:val="clear" w:color="auto" w:fill="E6E6E6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E2C77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4E2C77"/>
    <w:rPr>
      <w:color w:val="808080"/>
      <w:shd w:val="clear" w:color="auto" w:fill="E6E6E6"/>
    </w:rPr>
  </w:style>
  <w:style w:type="table" w:customStyle="1" w:styleId="Reetkatablice2">
    <w:name w:val="Rešetka tablice2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laeno1">
    <w:name w:val="Naglašeno1"/>
    <w:basedOn w:val="Zadanifontodlomka1"/>
    <w:rsid w:val="004E2C77"/>
    <w:rPr>
      <w:b/>
      <w:bCs/>
    </w:rPr>
  </w:style>
  <w:style w:type="character" w:customStyle="1" w:styleId="Zadanifontodlomka2">
    <w:name w:val="Zadani font odlomka2"/>
    <w:rsid w:val="004E2C77"/>
  </w:style>
  <w:style w:type="paragraph" w:customStyle="1" w:styleId="CM8">
    <w:name w:val="CM8"/>
    <w:basedOn w:val="Default"/>
    <w:next w:val="Default"/>
    <w:rsid w:val="004E2C77"/>
    <w:pPr>
      <w:widowControl w:val="0"/>
      <w:spacing w:line="271" w:lineRule="atLeast"/>
    </w:pPr>
    <w:rPr>
      <w:rFonts w:ascii="Arial" w:eastAsia="Times New Roman" w:hAnsi="Arial" w:cs="Times New Roman"/>
      <w:color w:val="auto"/>
      <w:lang w:eastAsia="hr-HR"/>
    </w:rPr>
  </w:style>
  <w:style w:type="paragraph" w:customStyle="1" w:styleId="Tekstfusnote1">
    <w:name w:val="Tekst fusnote1"/>
    <w:basedOn w:val="Normal"/>
    <w:rsid w:val="004E2C77"/>
    <w:pPr>
      <w:suppressAutoHyphens/>
      <w:autoSpaceDN w:val="0"/>
      <w:jc w:val="both"/>
      <w:textAlignment w:val="baseline"/>
    </w:pPr>
    <w:rPr>
      <w:rFonts w:ascii="Calibri" w:eastAsia="Calibri" w:hAnsi="Calibri" w:cs="Times New Roman"/>
      <w:noProof w:val="0"/>
      <w:sz w:val="20"/>
      <w:szCs w:val="20"/>
    </w:rPr>
  </w:style>
  <w:style w:type="paragraph" w:customStyle="1" w:styleId="Tijeloteksta4">
    <w:name w:val="Tijelo teksta4"/>
    <w:basedOn w:val="Normal"/>
    <w:rsid w:val="004E2C77"/>
    <w:pPr>
      <w:widowControl w:val="0"/>
      <w:shd w:val="clear" w:color="auto" w:fill="FFFFFF"/>
      <w:spacing w:before="180" w:after="180" w:line="274" w:lineRule="exact"/>
      <w:jc w:val="both"/>
    </w:pPr>
    <w:rPr>
      <w:rFonts w:ascii="Arial" w:eastAsia="Arial" w:hAnsi="Arial" w:cs="Arial"/>
      <w:noProof w:val="0"/>
      <w:color w:val="000000"/>
      <w:sz w:val="24"/>
      <w:szCs w:val="24"/>
      <w:lang w:eastAsia="hr-HR"/>
    </w:rPr>
  </w:style>
  <w:style w:type="paragraph" w:customStyle="1" w:styleId="Tijeloteksta20">
    <w:name w:val="Tijelo teksta2"/>
    <w:basedOn w:val="Normal"/>
    <w:rsid w:val="004E2C77"/>
    <w:pPr>
      <w:widowControl w:val="0"/>
      <w:shd w:val="clear" w:color="auto" w:fill="FFFFFF"/>
      <w:spacing w:before="180" w:after="180" w:line="274" w:lineRule="exact"/>
      <w:jc w:val="both"/>
    </w:pPr>
    <w:rPr>
      <w:rFonts w:ascii="Arial" w:eastAsia="Arial" w:hAnsi="Arial" w:cs="Arial"/>
      <w:noProof w:val="0"/>
      <w:color w:val="000000"/>
      <w:sz w:val="24"/>
      <w:szCs w:val="24"/>
      <w:lang w:eastAsia="hr-HR"/>
    </w:rPr>
  </w:style>
  <w:style w:type="character" w:customStyle="1" w:styleId="Tablecaption3">
    <w:name w:val="Table caption (3)_"/>
    <w:basedOn w:val="Zadanifontodlomka"/>
    <w:link w:val="Tablecaption30"/>
    <w:rsid w:val="004E2C77"/>
    <w:rPr>
      <w:rFonts w:ascii="Arial" w:eastAsia="Arial" w:hAnsi="Arial" w:cs="Arial"/>
      <w:b/>
      <w:bCs/>
      <w:shd w:val="clear" w:color="auto" w:fill="FFFFFF"/>
    </w:rPr>
  </w:style>
  <w:style w:type="paragraph" w:customStyle="1" w:styleId="Tablecaption30">
    <w:name w:val="Table caption (3)"/>
    <w:basedOn w:val="Normal"/>
    <w:link w:val="Tablecaption3"/>
    <w:rsid w:val="004E2C77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noProof w:val="0"/>
    </w:rPr>
  </w:style>
  <w:style w:type="character" w:customStyle="1" w:styleId="Picturecaption4">
    <w:name w:val="Picture caption (4)_"/>
    <w:basedOn w:val="Zadanifontodlomka"/>
    <w:link w:val="Picturecaption40"/>
    <w:rsid w:val="004E2C77"/>
    <w:rPr>
      <w:rFonts w:ascii="Franklin Gothic Heavy" w:eastAsia="Franklin Gothic Heavy" w:hAnsi="Franklin Gothic Heavy" w:cs="Franklin Gothic Heavy"/>
      <w:sz w:val="11"/>
      <w:szCs w:val="11"/>
      <w:shd w:val="clear" w:color="auto" w:fill="FFFFFF"/>
    </w:rPr>
  </w:style>
  <w:style w:type="paragraph" w:customStyle="1" w:styleId="Picturecaption40">
    <w:name w:val="Picture caption (4)"/>
    <w:basedOn w:val="Normal"/>
    <w:link w:val="Picturecaption4"/>
    <w:rsid w:val="004E2C77"/>
    <w:pPr>
      <w:widowControl w:val="0"/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noProof w:val="0"/>
      <w:sz w:val="11"/>
      <w:szCs w:val="11"/>
    </w:rPr>
  </w:style>
  <w:style w:type="character" w:customStyle="1" w:styleId="Bodytext18">
    <w:name w:val="Body text (18)_"/>
    <w:basedOn w:val="Zadanifontodlomka"/>
    <w:link w:val="Bodytext180"/>
    <w:rsid w:val="004E2C77"/>
    <w:rPr>
      <w:rFonts w:ascii="Arial" w:eastAsia="Arial" w:hAnsi="Arial" w:cs="Arial"/>
      <w:i/>
      <w:iCs/>
      <w:sz w:val="23"/>
      <w:szCs w:val="23"/>
      <w:shd w:val="clear" w:color="auto" w:fill="FFFFFF"/>
    </w:rPr>
  </w:style>
  <w:style w:type="paragraph" w:customStyle="1" w:styleId="Bodytext180">
    <w:name w:val="Body text (18)"/>
    <w:basedOn w:val="Normal"/>
    <w:link w:val="Bodytext18"/>
    <w:rsid w:val="004E2C77"/>
    <w:pPr>
      <w:widowControl w:val="0"/>
      <w:shd w:val="clear" w:color="auto" w:fill="FFFFFF"/>
      <w:spacing w:before="60" w:line="394" w:lineRule="exact"/>
      <w:ind w:firstLine="720"/>
      <w:jc w:val="both"/>
    </w:pPr>
    <w:rPr>
      <w:rFonts w:ascii="Arial" w:eastAsia="Arial" w:hAnsi="Arial" w:cs="Arial"/>
      <w:i/>
      <w:iCs/>
      <w:noProof w:val="0"/>
      <w:sz w:val="23"/>
      <w:szCs w:val="23"/>
    </w:rPr>
  </w:style>
  <w:style w:type="character" w:customStyle="1" w:styleId="Tablecaption3SmallCaps">
    <w:name w:val="Table caption (3) + Small Caps"/>
    <w:basedOn w:val="Tablecaption3"/>
    <w:rsid w:val="004E2C77"/>
    <w:rPr>
      <w:rFonts w:ascii="Arial" w:eastAsia="Arial" w:hAnsi="Arial" w:cs="Arial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hr-HR"/>
    </w:rPr>
  </w:style>
  <w:style w:type="paragraph" w:customStyle="1" w:styleId="Tijeloteksta3">
    <w:name w:val="Tijelo teksta3"/>
    <w:basedOn w:val="Normal"/>
    <w:rsid w:val="004E2C77"/>
    <w:pPr>
      <w:widowControl w:val="0"/>
      <w:shd w:val="clear" w:color="auto" w:fill="FFFFFF"/>
      <w:spacing w:before="60" w:line="278" w:lineRule="exact"/>
      <w:jc w:val="both"/>
    </w:pPr>
    <w:rPr>
      <w:rFonts w:ascii="Arial" w:eastAsia="Arial" w:hAnsi="Arial" w:cs="Arial"/>
      <w:noProof w:val="0"/>
      <w:sz w:val="24"/>
    </w:rPr>
  </w:style>
  <w:style w:type="character" w:customStyle="1" w:styleId="Zadanifontodlomka3">
    <w:name w:val="Zadani font odlomka3"/>
    <w:rsid w:val="004E2C77"/>
  </w:style>
  <w:style w:type="paragraph" w:customStyle="1" w:styleId="Naslov41">
    <w:name w:val="Naslov 41"/>
    <w:basedOn w:val="Normal"/>
    <w:next w:val="Normal"/>
    <w:rsid w:val="004E2C77"/>
    <w:pPr>
      <w:keepNext/>
      <w:keepLines/>
      <w:suppressAutoHyphens/>
      <w:autoSpaceDN w:val="0"/>
      <w:spacing w:before="200" w:line="276" w:lineRule="auto"/>
      <w:jc w:val="both"/>
      <w:textAlignment w:val="baseline"/>
      <w:outlineLvl w:val="3"/>
    </w:pPr>
    <w:rPr>
      <w:rFonts w:ascii="Calibri" w:eastAsia="Times New Roman" w:hAnsi="Calibri" w:cs="Times New Roman"/>
      <w:bCs/>
      <w:iCs/>
      <w:noProof w:val="0"/>
      <w:sz w:val="20"/>
    </w:rPr>
  </w:style>
  <w:style w:type="character" w:customStyle="1" w:styleId="Zadanifontodlomka4">
    <w:name w:val="Zadani font odlomka4"/>
    <w:rsid w:val="004E2C77"/>
  </w:style>
  <w:style w:type="paragraph" w:customStyle="1" w:styleId="BodyText21">
    <w:name w:val="Body Text 21"/>
    <w:basedOn w:val="Normal"/>
    <w:rsid w:val="004E2C77"/>
    <w:pPr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rFonts w:ascii="Calibri" w:eastAsia="Times New Roman" w:hAnsi="Calibri" w:cs="Times New Roman"/>
      <w:noProof w:val="0"/>
      <w:sz w:val="16"/>
      <w:szCs w:val="20"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4E2C77"/>
    <w:rPr>
      <w:color w:val="808080"/>
    </w:rPr>
  </w:style>
  <w:style w:type="character" w:customStyle="1" w:styleId="NoSpacingChar">
    <w:name w:val="No Spacing Char"/>
    <w:link w:val="Bezproreda1"/>
    <w:locked/>
    <w:rsid w:val="004E2C77"/>
    <w:rPr>
      <w:lang w:val="en-US"/>
    </w:rPr>
  </w:style>
  <w:style w:type="paragraph" w:customStyle="1" w:styleId="Bezproreda1">
    <w:name w:val="Bez proreda1"/>
    <w:link w:val="NoSpacingChar"/>
    <w:qFormat/>
    <w:rsid w:val="004E2C77"/>
    <w:rPr>
      <w:lang w:val="en-US"/>
    </w:rPr>
  </w:style>
  <w:style w:type="table" w:customStyle="1" w:styleId="Reetkatablice4">
    <w:name w:val="Rešetka tablice4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1">
    <w:name w:val="Rešetka tablice4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adrajitablice">
    <w:name w:val="Sadržaji tablice"/>
    <w:basedOn w:val="Normal"/>
    <w:rsid w:val="004E2C77"/>
    <w:pPr>
      <w:suppressLineNumbers/>
      <w:suppressAutoHyphens/>
    </w:pPr>
    <w:rPr>
      <w:rFonts w:ascii="Times New Roman" w:eastAsia="Times New Roman" w:hAnsi="Times New Roman" w:cs="Times New Roman"/>
      <w:noProof w:val="0"/>
      <w:sz w:val="24"/>
      <w:szCs w:val="24"/>
      <w:lang w:val="en-GB" w:eastAsia="ar-SA"/>
    </w:rPr>
  </w:style>
  <w:style w:type="table" w:customStyle="1" w:styleId="Reetkatablice13">
    <w:name w:val="Rešetka tablice13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1257402251027514809gmail-t-9-8">
    <w:name w:val="m_1257402251027514809gmail-t-9-8"/>
    <w:basedOn w:val="Normal"/>
    <w:rsid w:val="004E2C77"/>
    <w:pPr>
      <w:suppressAutoHyphens/>
      <w:autoSpaceDN w:val="0"/>
      <w:spacing w:before="100" w:after="100"/>
      <w:textAlignment w:val="baseline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table" w:customStyle="1" w:styleId="Reetkatablice111">
    <w:name w:val="Rešetka tablice1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6673">
    <w:name w:val="box_456673"/>
    <w:basedOn w:val="Normal"/>
    <w:rsid w:val="004E2C77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">
    <w:name w:val="Rešetka tablice10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">
    <w:name w:val="Rešetka tablice112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">
    <w:name w:val="Rešetka tablice102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">
    <w:name w:val="Rešetka tablice131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1">
    <w:name w:val="Rešetka tablice7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">
    <w:name w:val="Rešetka tablice15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">
    <w:name w:val="Rešetka tablice121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">
    <w:name w:val="Rešetka tablice11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1">
    <w:name w:val="Rešetka tablice16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">
    <w:name w:val="Rešetka tablice1211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111">
    <w:name w:val="Rešetka tablice111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">
    <w:name w:val="Rešetka tablice15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11">
    <w:name w:val="Rešetka tablice10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21">
    <w:name w:val="Rešetka tablice112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">
    <w:name w:val="Rešetka tablice17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1">
    <w:name w:val="Rešetka tablice12111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11">
    <w:name w:val="Rešetka tablice1311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511">
    <w:name w:val="Rešetka tablice15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1">
    <w:name w:val="Rešetka tablice19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11">
    <w:name w:val="Rešetka tablice171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21">
    <w:name w:val="Rešetka tablice1021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112">
    <w:name w:val="Rešetka tablice12112"/>
    <w:basedOn w:val="Obinatablica"/>
    <w:next w:val="Reetkatablice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ovipodnoja">
    <w:name w:val="Znakovi podnožja"/>
    <w:rsid w:val="004E2C77"/>
    <w:rPr>
      <w:vertAlign w:val="superscript"/>
    </w:rPr>
  </w:style>
  <w:style w:type="table" w:customStyle="1" w:styleId="Reetkatablice11112">
    <w:name w:val="Rešetka tablice11112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4">
    <w:name w:val="Rešetka tablice24"/>
    <w:basedOn w:val="Obinatablica"/>
    <w:next w:val="Reetkatablice"/>
    <w:uiPriority w:val="39"/>
    <w:rsid w:val="004E2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3941">
    <w:name w:val="box_453941"/>
    <w:basedOn w:val="Normal"/>
    <w:rsid w:val="004E2C77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zh-CN"/>
    </w:rPr>
  </w:style>
  <w:style w:type="paragraph" w:customStyle="1" w:styleId="t-9-8">
    <w:name w:val="t-9-8"/>
    <w:basedOn w:val="Normal"/>
    <w:rsid w:val="004E2C77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zh-CN"/>
    </w:rPr>
  </w:style>
  <w:style w:type="table" w:styleId="Svijetlareetkatablice">
    <w:name w:val="Grid Table Light"/>
    <w:basedOn w:val="Obinatablica"/>
    <w:uiPriority w:val="40"/>
    <w:rsid w:val="004E2C7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FontStyle16">
    <w:name w:val="Font Style16"/>
    <w:basedOn w:val="Zadanifontodlomka"/>
    <w:uiPriority w:val="99"/>
    <w:rsid w:val="004E2C7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5290</Words>
  <Characters>30156</Characters>
  <Application>Microsoft Office Word</Application>
  <DocSecurity>0</DocSecurity>
  <Lines>251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9</cp:revision>
  <cp:lastPrinted>2025-12-12T09:24:00Z</cp:lastPrinted>
  <dcterms:created xsi:type="dcterms:W3CDTF">2025-05-26T10:19:00Z</dcterms:created>
  <dcterms:modified xsi:type="dcterms:W3CDTF">2025-12-12T09:24:00Z</dcterms:modified>
</cp:coreProperties>
</file>