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02664C72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70BF9FE7" w14:textId="77777777" w:rsidR="00B92D0F" w:rsidRDefault="00B92D0F" w:rsidP="00600A99">
            <w:pPr>
              <w:contextualSpacing/>
              <w:jc w:val="right"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+*xfs*pvs*Akl*cvA*xBj*qkc*ogw*lmk*mhs*cEc*pBk*-</w:t>
            </w:r>
            <w:r>
              <w:rPr>
                <w:rFonts w:ascii="PDF417x" w:hAnsi="PDF417x"/>
                <w:sz w:val="24"/>
                <w:szCs w:val="24"/>
              </w:rPr>
              <w:br/>
              <w:t>+*yqw*xga*uBm*fws*ugc*xDg*snE*gjl*myD*xCc*zew*-</w:t>
            </w:r>
            <w:r>
              <w:rPr>
                <w:rFonts w:ascii="PDF417x" w:hAnsi="PDF417x"/>
                <w:sz w:val="24"/>
                <w:szCs w:val="24"/>
              </w:rPr>
              <w:br/>
              <w:t>+*eDs*ors*oly*lyd*lyd*cgz*bBr*bto*nCy*ozl*zfE*-</w:t>
            </w:r>
            <w:r>
              <w:rPr>
                <w:rFonts w:ascii="PDF417x" w:hAnsi="PDF417x"/>
                <w:sz w:val="24"/>
                <w:szCs w:val="24"/>
              </w:rPr>
              <w:br/>
              <w:t>+*ftw*Ang*wwf*Eww*cga*Dnl*Bgs*rrC*owj*ksd*onA*-</w:t>
            </w:r>
            <w:r>
              <w:rPr>
                <w:rFonts w:ascii="PDF417x" w:hAnsi="PDF417x"/>
                <w:sz w:val="24"/>
                <w:szCs w:val="24"/>
              </w:rPr>
              <w:br/>
              <w:t>+*ftA*ljr*yit*oja*Eyc*mic*gjm*woc*wdq*yqi*uws*-</w:t>
            </w:r>
            <w:r>
              <w:rPr>
                <w:rFonts w:ascii="PDF417x" w:hAnsi="PDF417x"/>
                <w:sz w:val="24"/>
                <w:szCs w:val="24"/>
              </w:rPr>
              <w:br/>
              <w:t>+*xjq*hDk*ofw*xbv*uDx*Dos*nob*jEk*bri*nyt*uzq*-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p w14:paraId="298F633E" w14:textId="77777777" w:rsidR="008C5FE5" w:rsidRDefault="008C5FE5" w:rsidP="00B92D0F">
      <w:pPr>
        <w:jc w:val="both"/>
        <w:rPr>
          <w:rFonts w:eastAsia="Times New Roman" w:cs="Times New Roman"/>
        </w:rPr>
      </w:pPr>
    </w:p>
    <w:p w14:paraId="7CDF1358" w14:textId="77777777" w:rsidR="00600A99" w:rsidRDefault="00600A99" w:rsidP="00B92D0F">
      <w:pPr>
        <w:jc w:val="both"/>
        <w:rPr>
          <w:rFonts w:eastAsia="Times New Roman" w:cs="Times New Roman"/>
        </w:rPr>
      </w:pPr>
    </w:p>
    <w:p w14:paraId="14F6154D" w14:textId="77777777" w:rsidR="00600A99" w:rsidRDefault="00600A99" w:rsidP="00B92D0F">
      <w:pPr>
        <w:jc w:val="both"/>
        <w:rPr>
          <w:rFonts w:eastAsia="Times New Roman" w:cs="Times New Roman"/>
        </w:rPr>
      </w:pPr>
    </w:p>
    <w:p w14:paraId="3F9BE80A" w14:textId="77777777" w:rsidR="00600A99" w:rsidRDefault="00600A99" w:rsidP="00B92D0F">
      <w:pPr>
        <w:jc w:val="both"/>
        <w:rPr>
          <w:rFonts w:eastAsia="Times New Roman" w:cs="Times New Roman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</w:tblGrid>
      <w:tr w:rsidR="00600A99" w:rsidRPr="00600A99" w14:paraId="34730E2C" w14:textId="77777777" w:rsidTr="00600A99">
        <w:tc>
          <w:tcPr>
            <w:tcW w:w="0" w:type="auto"/>
            <w:hideMark/>
          </w:tcPr>
          <w:p w14:paraId="5B21A2E5" w14:textId="77777777" w:rsidR="00600A99" w:rsidRPr="00600A99" w:rsidRDefault="00600A99" w:rsidP="00600A99">
            <w:pPr>
              <w:jc w:val="center"/>
              <w:rPr>
                <w:rFonts w:ascii="Times New Roman" w:eastAsia="Arial Unicode MS" w:hAnsi="Times New Roman" w:cs="Times New Roman"/>
                <w:lang w:eastAsia="hr-HR"/>
              </w:rPr>
            </w:pPr>
            <w:r w:rsidRPr="00600A99">
              <w:rPr>
                <w:rFonts w:ascii="Times New Roman" w:eastAsia="Arial Unicode MS" w:hAnsi="Times New Roman" w:cs="Times New Roman"/>
                <w:lang w:eastAsia="hr-HR"/>
              </w:rPr>
              <w:drawing>
                <wp:inline distT="0" distB="0" distL="0" distR="0" wp14:anchorId="30270359" wp14:editId="63B8400D">
                  <wp:extent cx="485775" cy="657225"/>
                  <wp:effectExtent l="0" t="0" r="9525" b="9525"/>
                  <wp:docPr id="932156202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5074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A99" w:rsidRPr="009B008C" w14:paraId="6560DED0" w14:textId="77777777" w:rsidTr="00600A99">
        <w:tc>
          <w:tcPr>
            <w:tcW w:w="0" w:type="auto"/>
            <w:hideMark/>
          </w:tcPr>
          <w:p w14:paraId="3CF385CD" w14:textId="77777777" w:rsidR="00600A99" w:rsidRPr="009B008C" w:rsidRDefault="00600A99" w:rsidP="00600A99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r-HR"/>
              </w:rPr>
            </w:pPr>
            <w:r w:rsidRPr="009B008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r-HR"/>
              </w:rPr>
              <w:t>REPUBLIKA HRVATSKA</w:t>
            </w:r>
          </w:p>
        </w:tc>
      </w:tr>
      <w:tr w:rsidR="00600A99" w:rsidRPr="009B008C" w14:paraId="46E8453F" w14:textId="77777777" w:rsidTr="00600A99">
        <w:tc>
          <w:tcPr>
            <w:tcW w:w="0" w:type="auto"/>
            <w:hideMark/>
          </w:tcPr>
          <w:p w14:paraId="5050CD7E" w14:textId="77777777" w:rsidR="00600A99" w:rsidRPr="009B008C" w:rsidRDefault="00600A99" w:rsidP="00600A99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r-HR"/>
              </w:rPr>
            </w:pPr>
            <w:r w:rsidRPr="009B008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r-HR"/>
              </w:rPr>
              <w:t>KRAPINSKO - ZAGORSKA ŽUPANIJA</w:t>
            </w:r>
          </w:p>
        </w:tc>
      </w:tr>
      <w:tr w:rsidR="00600A99" w:rsidRPr="009B008C" w14:paraId="643098DE" w14:textId="77777777" w:rsidTr="00600A99">
        <w:tc>
          <w:tcPr>
            <w:tcW w:w="0" w:type="auto"/>
            <w:hideMark/>
          </w:tcPr>
          <w:p w14:paraId="57B55FFF" w14:textId="77777777" w:rsidR="00600A99" w:rsidRPr="009B008C" w:rsidRDefault="00600A99" w:rsidP="00600A99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r-HR"/>
              </w:rPr>
            </w:pPr>
            <w:r w:rsidRPr="009B008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r-HR"/>
              </w:rPr>
              <w:t>OPĆINA KRAPINSKE TOPLICE</w:t>
            </w:r>
          </w:p>
        </w:tc>
      </w:tr>
      <w:tr w:rsidR="00600A99" w:rsidRPr="009B008C" w14:paraId="4AAD31CA" w14:textId="77777777" w:rsidTr="00600A99">
        <w:tc>
          <w:tcPr>
            <w:tcW w:w="0" w:type="auto"/>
            <w:hideMark/>
          </w:tcPr>
          <w:p w14:paraId="376577AE" w14:textId="77777777" w:rsidR="00600A99" w:rsidRPr="009B008C" w:rsidRDefault="00600A99" w:rsidP="00600A99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r-HR"/>
              </w:rPr>
            </w:pPr>
            <w:r w:rsidRPr="009B008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hr-HR"/>
              </w:rPr>
              <w:t>OPĆINSKO VIJEĆE</w:t>
            </w:r>
          </w:p>
        </w:tc>
      </w:tr>
    </w:tbl>
    <w:p w14:paraId="715BFB94" w14:textId="77777777" w:rsidR="00600A99" w:rsidRPr="009B008C" w:rsidRDefault="00600A99" w:rsidP="00276131">
      <w:pPr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0CF5DDD" w14:textId="77777777" w:rsidR="00276131" w:rsidRPr="009B008C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9B008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KLASA: </w:t>
      </w:r>
      <w:r w:rsidRPr="009B008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403-01/26-01/03 </w:t>
      </w:r>
      <w:r w:rsidRPr="009B008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                                           </w:t>
      </w:r>
    </w:p>
    <w:p w14:paraId="5E50E649" w14:textId="77777777" w:rsidR="00276131" w:rsidRPr="009B008C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9B008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URBROJ: </w:t>
      </w:r>
      <w:r w:rsidRPr="009B008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2140-18-02-26-17</w:t>
      </w:r>
    </w:p>
    <w:p w14:paraId="609F7A39" w14:textId="77777777" w:rsidR="00276131" w:rsidRPr="009B008C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9B008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Krapinske Toplice, </w:t>
      </w:r>
      <w:r w:rsidRPr="009B008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10.07.2026.</w:t>
      </w:r>
    </w:p>
    <w:p w14:paraId="6120D8A3" w14:textId="77777777" w:rsidR="00276131" w:rsidRPr="009B008C" w:rsidRDefault="00276131" w:rsidP="00276131">
      <w:p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78A208E0" w14:textId="729D05A7" w:rsidR="009B008C" w:rsidRPr="009B008C" w:rsidRDefault="009B008C" w:rsidP="009B008C">
      <w:pPr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Na temelju članka 120. Zakona o proračunu (“Narodne novine”, broj 144/21) i članka 32. Statuta Općine Krapinske Toplice („Službeni glasnik Krapinsko-zagorske županije“, broj 16A/25), Općinsko vijeće Općine Krapinske Toplice na 10. sjednici održanoj 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>10.07.</w:t>
      </w:r>
      <w:r w:rsidRPr="009B008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2026. godine, donosi </w:t>
      </w:r>
    </w:p>
    <w:p w14:paraId="7B3B63D8" w14:textId="77777777" w:rsidR="009B008C" w:rsidRPr="009B008C" w:rsidRDefault="009B008C" w:rsidP="009B008C">
      <w:pPr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30725A05" w14:textId="77777777" w:rsidR="009B008C" w:rsidRPr="009B008C" w:rsidRDefault="009B008C" w:rsidP="009B008C">
      <w:pPr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2DF431BB" w14:textId="77777777" w:rsidR="009B008C" w:rsidRPr="009B008C" w:rsidRDefault="009B008C" w:rsidP="009B008C">
      <w:pPr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0C24AA74" w14:textId="77777777" w:rsidR="009B008C" w:rsidRPr="009B008C" w:rsidRDefault="009B008C" w:rsidP="009B008C">
      <w:pPr>
        <w:jc w:val="center"/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  <w:t>O D L U K U</w:t>
      </w:r>
    </w:p>
    <w:p w14:paraId="75ABDD9C" w14:textId="77777777" w:rsidR="009B008C" w:rsidRPr="009B008C" w:rsidRDefault="009B008C" w:rsidP="009B008C">
      <w:pPr>
        <w:jc w:val="center"/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  <w:t>O DUGOROČNOM ZADUŽIVANJU OPĆINE KRAPINSKE TOPLICE</w:t>
      </w:r>
    </w:p>
    <w:p w14:paraId="5D618FB9" w14:textId="77777777" w:rsidR="009B008C" w:rsidRPr="009B008C" w:rsidRDefault="009B008C" w:rsidP="009B008C">
      <w:pPr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02D39556" w14:textId="77777777" w:rsidR="009B008C" w:rsidRPr="009B008C" w:rsidRDefault="009B008C" w:rsidP="009B008C">
      <w:pPr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0A14B1A7" w14:textId="77777777" w:rsidR="009B008C" w:rsidRPr="009B008C" w:rsidRDefault="009B008C" w:rsidP="009B008C">
      <w:pPr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56F009FE" w14:textId="77777777" w:rsidR="009B008C" w:rsidRPr="009B008C" w:rsidRDefault="009B008C" w:rsidP="009B008C">
      <w:pPr>
        <w:jc w:val="center"/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  <w:t>Članak 1.</w:t>
      </w:r>
    </w:p>
    <w:p w14:paraId="51BC3A31" w14:textId="77777777" w:rsidR="009B008C" w:rsidRPr="009B008C" w:rsidRDefault="009B008C" w:rsidP="009B008C">
      <w:pPr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noProof w:val="0"/>
          <w:sz w:val="24"/>
          <w:szCs w:val="24"/>
        </w:rPr>
        <w:t>Općina Krapinske Toplice u 2026. godini kreditno će se zadužiti kod Hrvatske banke za obnovu i razvitak (HBOR), Strossmayerov trg 9, 10000 Zagreb, OIB: 26702280390, u iznosu od 2.880.237,91 EUR za realizaciju kapitalnih projekata:</w:t>
      </w:r>
    </w:p>
    <w:p w14:paraId="3D114E0E" w14:textId="77777777" w:rsidR="009B008C" w:rsidRPr="009B008C" w:rsidRDefault="009B008C" w:rsidP="009B008C">
      <w:pPr>
        <w:numPr>
          <w:ilvl w:val="0"/>
          <w:numId w:val="1"/>
        </w:numPr>
        <w:spacing w:line="256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noProof w:val="0"/>
          <w:sz w:val="24"/>
          <w:szCs w:val="24"/>
        </w:rPr>
        <w:t>Kapitalni projekt K100703 – Rekonstrukcija i prenamjena područne škole Mala Erpenja u područni vrtić Maslačak</w:t>
      </w:r>
    </w:p>
    <w:p w14:paraId="5BEC4A46" w14:textId="77777777" w:rsidR="009B008C" w:rsidRPr="009B008C" w:rsidRDefault="009B008C" w:rsidP="009B008C">
      <w:pPr>
        <w:numPr>
          <w:ilvl w:val="0"/>
          <w:numId w:val="1"/>
        </w:numPr>
        <w:spacing w:line="256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noProof w:val="0"/>
          <w:sz w:val="24"/>
          <w:szCs w:val="24"/>
        </w:rPr>
        <w:t>Kapitalni projekt K100018 – Toplice kulture</w:t>
      </w:r>
    </w:p>
    <w:p w14:paraId="12EA3B72" w14:textId="77777777" w:rsidR="009B008C" w:rsidRPr="009B008C" w:rsidRDefault="009B008C" w:rsidP="009B008C">
      <w:pPr>
        <w:spacing w:line="256" w:lineRule="auto"/>
        <w:ind w:left="720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noProof w:val="0"/>
          <w:sz w:val="24"/>
          <w:szCs w:val="24"/>
        </w:rPr>
        <w:t>koji su planirani u I. izmjenama i dopunama Proračuna Općine Krapinske Toplice za 2026. godinu.</w:t>
      </w:r>
    </w:p>
    <w:p w14:paraId="3EF739FD" w14:textId="77777777" w:rsidR="009B008C" w:rsidRPr="009B008C" w:rsidRDefault="009B008C" w:rsidP="009B008C">
      <w:pPr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2D7873E1" w14:textId="77777777" w:rsidR="009B008C" w:rsidRPr="009B008C" w:rsidRDefault="009B008C" w:rsidP="009B008C">
      <w:pPr>
        <w:jc w:val="center"/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  <w:t>Članak 2.</w:t>
      </w:r>
    </w:p>
    <w:p w14:paraId="010257D5" w14:textId="77777777" w:rsidR="009B008C" w:rsidRPr="009B008C" w:rsidRDefault="009B008C" w:rsidP="009B008C">
      <w:pPr>
        <w:jc w:val="center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noProof w:val="0"/>
          <w:sz w:val="24"/>
          <w:szCs w:val="24"/>
        </w:rPr>
        <w:t>Kreditno zaduženje iz članka 1. ove Odluke provest će se pod sljedećim uvjetima</w:t>
      </w:r>
    </w:p>
    <w:p w14:paraId="51F038BB" w14:textId="77777777" w:rsidR="009B008C" w:rsidRPr="009B008C" w:rsidRDefault="009B008C" w:rsidP="009B008C">
      <w:pPr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tbl>
      <w:tblPr>
        <w:tblW w:w="9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808"/>
      </w:tblGrid>
      <w:tr w:rsidR="009B008C" w:rsidRPr="009B008C" w14:paraId="60D18E0C" w14:textId="77777777">
        <w:trPr>
          <w:trHeight w:val="51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3A2D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  <w:t>1. POTENCIJALNI KORISNIK KREDITA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7FEE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Općina Krapinske Toplice, Antuna Mihanovića 3, Krapinske Toplice, OIB: 97782176849</w:t>
            </w:r>
          </w:p>
        </w:tc>
      </w:tr>
      <w:tr w:rsidR="009B008C" w:rsidRPr="009B008C" w14:paraId="2FB2DFFC" w14:textId="77777777">
        <w:trPr>
          <w:trHeight w:val="51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523A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  <w:t>2. VRSTA KREDITA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67A4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Dugoročni kredit u eurima</w:t>
            </w:r>
          </w:p>
        </w:tc>
      </w:tr>
      <w:tr w:rsidR="009B008C" w:rsidRPr="009B008C" w14:paraId="0D7C1D66" w14:textId="77777777">
        <w:trPr>
          <w:trHeight w:val="29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A57A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  <w:t>3. NAMJENA KREDITA (projekti)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43ED7" w14:textId="77777777" w:rsidR="009B008C" w:rsidRPr="009B008C" w:rsidRDefault="009B008C" w:rsidP="009B008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 xml:space="preserve">Građevinski radovi, stručni nadzor, usluge koordinacije zaštite na radu, nabava i ugradnja opreme te ostali </w:t>
            </w:r>
            <w:r w:rsidRPr="009B008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lastRenderedPageBreak/>
              <w:t>prihvatljivi troškovi predviđeni projektnom dokumentacijom za kapitalne projekte:</w:t>
            </w:r>
          </w:p>
          <w:p w14:paraId="2F0BB252" w14:textId="77777777" w:rsidR="009B008C" w:rsidRPr="009B008C" w:rsidRDefault="009B008C" w:rsidP="009B008C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Kapitalni projekt K100703 – Rekonstrukcija i prenamjena područne škole Mala Erpenja u područni vrtić Maslačak</w:t>
            </w:r>
          </w:p>
          <w:p w14:paraId="6EC4C310" w14:textId="77777777" w:rsidR="009B008C" w:rsidRPr="009B008C" w:rsidRDefault="009B008C" w:rsidP="009B008C">
            <w:pPr>
              <w:numPr>
                <w:ilvl w:val="0"/>
                <w:numId w:val="1"/>
              </w:numPr>
              <w:spacing w:line="256" w:lineRule="auto"/>
              <w:jc w:val="both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Kapitalni projekt K100018 – Toplice kulture</w:t>
            </w:r>
          </w:p>
        </w:tc>
      </w:tr>
      <w:tr w:rsidR="009B008C" w:rsidRPr="009B008C" w14:paraId="220BC101" w14:textId="77777777">
        <w:trPr>
          <w:trHeight w:val="51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8AC6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  <w:lastRenderedPageBreak/>
              <w:t>4. IZNOS KREDITA U EUR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BB06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  <w:t>2.880.237,91 EUR (s PDV-om)</w:t>
            </w:r>
          </w:p>
        </w:tc>
      </w:tr>
      <w:tr w:rsidR="009B008C" w:rsidRPr="009B008C" w14:paraId="24142941" w14:textId="77777777">
        <w:trPr>
          <w:trHeight w:val="51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0587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  <w:t>5. KREDITOR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8CE6E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Hrvatska banka za obnovu i razvitak (HBOR) – izravno kreditiranje putem programa kreditiranja EU projekti</w:t>
            </w:r>
          </w:p>
        </w:tc>
      </w:tr>
      <w:tr w:rsidR="009B008C" w:rsidRPr="009B008C" w14:paraId="129E97B7" w14:textId="77777777">
        <w:trPr>
          <w:trHeight w:val="51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6D8B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  <w:t>6. KAMATNA STOPA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398D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Kamatna stopa iznosi 2,39 % godišnje, fiksna, uz subvenciju kamatne stope HBOR-a. Redovna kamatna stopa iznosi 3,49 % godišnje, fiksna.</w:t>
            </w:r>
          </w:p>
        </w:tc>
      </w:tr>
      <w:tr w:rsidR="009B008C" w:rsidRPr="009B008C" w14:paraId="5A215A03" w14:textId="77777777">
        <w:trPr>
          <w:trHeight w:val="51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F183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  <w:t>7. INTERKALARNA  KAMATA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2AF8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U razdoblju korištenja kredita na iskorišteni iznos kredita obračunavat će se kamata po metodi i u visini redovne kamate. Kamate se obračunavaju i naplaćuju kvartalno.</w:t>
            </w:r>
          </w:p>
        </w:tc>
      </w:tr>
      <w:tr w:rsidR="009B008C" w:rsidRPr="009B008C" w14:paraId="6357479C" w14:textId="77777777">
        <w:trPr>
          <w:trHeight w:val="95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10D6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  <w:t>8. NAKNADA ZA OBRADU KREDITA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C339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highlight w:val="yellow"/>
              </w:rPr>
            </w:pPr>
            <w:r w:rsidRPr="009B008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0,2 % jednokratno, prije prvog korištenja</w:t>
            </w:r>
          </w:p>
        </w:tc>
      </w:tr>
      <w:tr w:rsidR="009B008C" w:rsidRPr="009B008C" w14:paraId="24C935FB" w14:textId="77777777">
        <w:trPr>
          <w:trHeight w:val="95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06B6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  <w:t>9. NAKNADA ZA PRIJEVREMENU OTPLATU KREDITA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4231" w14:textId="77777777" w:rsidR="009B008C" w:rsidRPr="009B008C" w:rsidRDefault="009B008C" w:rsidP="009B008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highlight w:val="yellow"/>
              </w:rPr>
            </w:pPr>
            <w:r w:rsidRPr="009B008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Ne naplaćuje se</w:t>
            </w:r>
          </w:p>
        </w:tc>
      </w:tr>
      <w:tr w:rsidR="009B008C" w:rsidRPr="009B008C" w14:paraId="278271C9" w14:textId="77777777">
        <w:trPr>
          <w:trHeight w:val="95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B267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  <w:t>10. NAKNADA ZA REZERVACIJU SREDSTAVA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F98C" w14:textId="77777777" w:rsidR="009B008C" w:rsidRPr="009B008C" w:rsidRDefault="009B008C" w:rsidP="009B008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Ne naplaćuje se</w:t>
            </w:r>
          </w:p>
        </w:tc>
      </w:tr>
      <w:tr w:rsidR="009B008C" w:rsidRPr="009B008C" w14:paraId="48DDF45B" w14:textId="77777777">
        <w:trPr>
          <w:trHeight w:val="51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04A9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  <w:t>11. OTPLATA KREDITA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39CA9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15 godina uključujući 2 godine počeka</w:t>
            </w:r>
          </w:p>
        </w:tc>
      </w:tr>
      <w:tr w:rsidR="009B008C" w:rsidRPr="009B008C" w14:paraId="08DD2D11" w14:textId="77777777">
        <w:trPr>
          <w:trHeight w:val="51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35BB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  <w:t>12. KRAJNJI ROK KORIŠTENJA KREDITA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E0547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Do 31.08.2027.</w:t>
            </w:r>
          </w:p>
        </w:tc>
      </w:tr>
      <w:tr w:rsidR="009B008C" w:rsidRPr="009B008C" w14:paraId="09E7F9EE" w14:textId="77777777">
        <w:trPr>
          <w:trHeight w:val="65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A877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  <w:t>13. ROK I NAČIN OTPLATE KREDITA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49950E" w14:textId="77777777" w:rsidR="009B008C" w:rsidRPr="009B008C" w:rsidRDefault="009B008C" w:rsidP="009B008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noProof w:val="0"/>
                <w:sz w:val="24"/>
                <w:szCs w:val="24"/>
                <w:lang w:eastAsia="hr-HR"/>
              </w:rPr>
            </w:pPr>
            <w:r w:rsidRPr="009B008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u 156 jednakih uzastopnih mjesečnih rata koje dospijevaju zadnjeg dana u mjesecu (1. rata dospijeva 30.09.2029. godine)</w:t>
            </w:r>
          </w:p>
        </w:tc>
      </w:tr>
      <w:tr w:rsidR="009B008C" w:rsidRPr="009B008C" w14:paraId="46ED0138" w14:textId="77777777">
        <w:trPr>
          <w:trHeight w:val="96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C9A6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b/>
                <w:noProof w:val="0"/>
                <w:sz w:val="24"/>
                <w:szCs w:val="24"/>
              </w:rPr>
              <w:t>14. INSTRUMENTI OSIGURANJA KREDITA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23A2E5" w14:textId="77777777" w:rsidR="009B008C" w:rsidRPr="009B008C" w:rsidRDefault="009B008C" w:rsidP="009B008C">
            <w:pPr>
              <w:spacing w:line="254" w:lineRule="auto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 xml:space="preserve">Standardni instrumenti osiguranja za ovu vrstu financiranja, uključujući, ali ne ograničavajući se na: </w:t>
            </w:r>
          </w:p>
          <w:p w14:paraId="672D10DE" w14:textId="77777777" w:rsidR="009B008C" w:rsidRPr="009B008C" w:rsidRDefault="009B008C" w:rsidP="009B008C">
            <w:pPr>
              <w:numPr>
                <w:ilvl w:val="0"/>
                <w:numId w:val="2"/>
              </w:numPr>
              <w:spacing w:line="254" w:lineRule="auto"/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</w:pPr>
            <w:r w:rsidRPr="009B008C">
              <w:rPr>
                <w:rFonts w:ascii="Times New Roman" w:eastAsia="Calibri" w:hAnsi="Times New Roman" w:cs="Times New Roman"/>
                <w:noProof w:val="0"/>
                <w:sz w:val="24"/>
                <w:szCs w:val="24"/>
              </w:rPr>
              <w:t>Zadužnica Korisnika kredita</w:t>
            </w:r>
          </w:p>
        </w:tc>
      </w:tr>
    </w:tbl>
    <w:p w14:paraId="0D54A2C1" w14:textId="77777777" w:rsidR="009B008C" w:rsidRPr="009B008C" w:rsidRDefault="009B008C" w:rsidP="009B008C">
      <w:pPr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02F47EB0" w14:textId="77777777" w:rsidR="009B008C" w:rsidRPr="009B008C" w:rsidRDefault="009B008C" w:rsidP="009B008C">
      <w:pPr>
        <w:jc w:val="center"/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  <w:t>Članak 3.</w:t>
      </w:r>
    </w:p>
    <w:p w14:paraId="78ACDEBB" w14:textId="77777777" w:rsidR="009B008C" w:rsidRDefault="009B008C" w:rsidP="009B008C">
      <w:pPr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Ovlašćuje se Općinska načelnica Općine Krapinske Toplice za sklapanje Ugovora o kreditu sa  Hrvatskom bankom za obnovu i razvitak (HBOR), Strossmayerov trg 9, 10000 Zagreb, OIB: 26702280390, te za izdavanje instrumenata osiguranja kredita iz članka 2. ove Odluke nakon ishođenja suglasnosti Vlade Republike Hrvatske sukladno članku 120. Zakona o proračunu („Narodne novine“, broj 144/21) i uvjetima iz ove Odluke. </w:t>
      </w:r>
    </w:p>
    <w:p w14:paraId="42454300" w14:textId="77777777" w:rsidR="009B008C" w:rsidRDefault="009B008C" w:rsidP="009B008C">
      <w:pPr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7FCF4F4C" w14:textId="77777777" w:rsidR="009B008C" w:rsidRDefault="009B008C" w:rsidP="009B008C">
      <w:pPr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6B7B682B" w14:textId="77777777" w:rsidR="009B008C" w:rsidRPr="009B008C" w:rsidRDefault="009B008C" w:rsidP="009B008C">
      <w:pPr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1AE9A001" w14:textId="77777777" w:rsidR="009B008C" w:rsidRPr="009B008C" w:rsidRDefault="009B008C" w:rsidP="009B008C">
      <w:pPr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0FABF858" w14:textId="77777777" w:rsidR="009B008C" w:rsidRPr="009B008C" w:rsidRDefault="009B008C" w:rsidP="009B008C">
      <w:pPr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5363015D" w14:textId="77777777" w:rsidR="009B008C" w:rsidRPr="009B008C" w:rsidRDefault="009B008C" w:rsidP="009B008C">
      <w:pPr>
        <w:jc w:val="center"/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  <w:lastRenderedPageBreak/>
        <w:t>Članak 4.</w:t>
      </w:r>
    </w:p>
    <w:p w14:paraId="18382BDF" w14:textId="77777777" w:rsidR="009B008C" w:rsidRPr="009B008C" w:rsidRDefault="009B008C" w:rsidP="009B008C">
      <w:pPr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noProof w:val="0"/>
          <w:sz w:val="24"/>
          <w:szCs w:val="24"/>
        </w:rPr>
        <w:t>Sredstva za otplatu glavnice i kamata, kao i pripadajućih naknada po kreditu osigurat će se u Proračunima Općine Krapinske Toplice u godišnjim iznosima prema otplatnom planu do konačne otplate kredita.</w:t>
      </w:r>
    </w:p>
    <w:p w14:paraId="3DF7D0BF" w14:textId="77777777" w:rsidR="009B008C" w:rsidRPr="009B008C" w:rsidRDefault="009B008C" w:rsidP="009B008C">
      <w:pPr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</w:pPr>
    </w:p>
    <w:p w14:paraId="326B8295" w14:textId="77777777" w:rsidR="009B008C" w:rsidRPr="009B008C" w:rsidRDefault="009B008C" w:rsidP="009B008C">
      <w:pPr>
        <w:jc w:val="center"/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  <w:t>Članak 5.</w:t>
      </w:r>
    </w:p>
    <w:p w14:paraId="617D58AE" w14:textId="77777777" w:rsidR="009B008C" w:rsidRPr="009B008C" w:rsidRDefault="009B008C" w:rsidP="009B008C">
      <w:pPr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  <w:tab/>
      </w:r>
      <w:r w:rsidRPr="009B008C">
        <w:rPr>
          <w:rFonts w:ascii="Times New Roman" w:eastAsia="Calibri" w:hAnsi="Times New Roman" w:cs="Times New Roman"/>
          <w:noProof w:val="0"/>
          <w:sz w:val="24"/>
          <w:szCs w:val="24"/>
        </w:rPr>
        <w:t>Stupanjem na snagu ove Odluke prestaje važiti Odluka o dugoročnom zaduživanju Općine Krapinske Toplice za realizaciju kapitalnih projekata („Službeni glasnik Krapinsko-zagorske županije“, broj 3/25).</w:t>
      </w:r>
    </w:p>
    <w:p w14:paraId="20C00126" w14:textId="77777777" w:rsidR="009B008C" w:rsidRPr="009B008C" w:rsidRDefault="009B008C" w:rsidP="009B008C">
      <w:pPr>
        <w:jc w:val="center"/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b/>
          <w:bCs/>
          <w:noProof w:val="0"/>
          <w:sz w:val="24"/>
          <w:szCs w:val="24"/>
        </w:rPr>
        <w:t>Članak 6.</w:t>
      </w:r>
    </w:p>
    <w:p w14:paraId="00F8E4E7" w14:textId="77777777" w:rsidR="009B008C" w:rsidRPr="009B008C" w:rsidRDefault="009B008C" w:rsidP="009B008C">
      <w:pPr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noProof w:val="0"/>
          <w:sz w:val="24"/>
          <w:szCs w:val="24"/>
        </w:rPr>
        <w:t>Ova Odluka stupa na snagu osmog dana od dana objave u „Službenom glasniku Krapinsko-zagorske županije“.</w:t>
      </w:r>
    </w:p>
    <w:p w14:paraId="67721A14" w14:textId="77777777" w:rsidR="009B008C" w:rsidRPr="009B008C" w:rsidRDefault="009B008C" w:rsidP="009B008C">
      <w:pPr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1F5F58E5" w14:textId="77777777" w:rsidR="009B008C" w:rsidRPr="009B008C" w:rsidRDefault="009B008C" w:rsidP="009B008C">
      <w:pPr>
        <w:ind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27E21026" w14:textId="77777777" w:rsidR="009B008C" w:rsidRPr="009B008C" w:rsidRDefault="009B008C" w:rsidP="009B008C">
      <w:pPr>
        <w:jc w:val="center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26925C2C" w14:textId="77777777" w:rsidR="009B008C" w:rsidRPr="009B008C" w:rsidRDefault="009B008C" w:rsidP="009B008C">
      <w:pPr>
        <w:jc w:val="center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57E6B9B5" w14:textId="77777777" w:rsidR="009B008C" w:rsidRPr="009B008C" w:rsidRDefault="009B008C" w:rsidP="009B008C">
      <w:pPr>
        <w:jc w:val="center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noProof w:val="0"/>
          <w:sz w:val="24"/>
          <w:szCs w:val="24"/>
        </w:rPr>
        <w:tab/>
      </w:r>
      <w:r w:rsidRPr="009B008C">
        <w:rPr>
          <w:rFonts w:ascii="Times New Roman" w:eastAsia="Calibri" w:hAnsi="Times New Roman" w:cs="Times New Roman"/>
          <w:noProof w:val="0"/>
          <w:sz w:val="24"/>
          <w:szCs w:val="24"/>
        </w:rPr>
        <w:tab/>
      </w:r>
      <w:r w:rsidRPr="009B008C">
        <w:rPr>
          <w:rFonts w:ascii="Times New Roman" w:eastAsia="Calibri" w:hAnsi="Times New Roman" w:cs="Times New Roman"/>
          <w:noProof w:val="0"/>
          <w:sz w:val="24"/>
          <w:szCs w:val="24"/>
        </w:rPr>
        <w:tab/>
      </w:r>
      <w:r w:rsidRPr="009B008C">
        <w:rPr>
          <w:rFonts w:ascii="Times New Roman" w:eastAsia="Calibri" w:hAnsi="Times New Roman" w:cs="Times New Roman"/>
          <w:noProof w:val="0"/>
          <w:sz w:val="24"/>
          <w:szCs w:val="24"/>
        </w:rPr>
        <w:tab/>
      </w:r>
      <w:r w:rsidRPr="009B008C">
        <w:rPr>
          <w:rFonts w:ascii="Times New Roman" w:eastAsia="Calibri" w:hAnsi="Times New Roman" w:cs="Times New Roman"/>
          <w:noProof w:val="0"/>
          <w:sz w:val="24"/>
          <w:szCs w:val="24"/>
        </w:rPr>
        <w:tab/>
        <w:t xml:space="preserve">          PREDSJEDNIK OPĆINSKOG VIJEĆA</w:t>
      </w:r>
    </w:p>
    <w:p w14:paraId="496F37A9" w14:textId="77777777" w:rsidR="009B008C" w:rsidRPr="009B008C" w:rsidRDefault="009B008C" w:rsidP="009B008C">
      <w:pPr>
        <w:jc w:val="center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4AB71F3E" w14:textId="77777777" w:rsidR="009B008C" w:rsidRPr="009B008C" w:rsidRDefault="009B008C" w:rsidP="009B008C">
      <w:pPr>
        <w:jc w:val="center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9B008C">
        <w:rPr>
          <w:rFonts w:ascii="Times New Roman" w:eastAsia="Calibri" w:hAnsi="Times New Roman" w:cs="Times New Roman"/>
          <w:noProof w:val="0"/>
          <w:sz w:val="24"/>
          <w:szCs w:val="24"/>
        </w:rPr>
        <w:tab/>
        <w:t xml:space="preserve">                                                               Antun Zupanc</w:t>
      </w:r>
      <w:r w:rsidRPr="009B008C">
        <w:rPr>
          <w:rFonts w:ascii="Times New Roman" w:eastAsia="Calibri" w:hAnsi="Times New Roman" w:cs="Times New Roman"/>
          <w:noProof w:val="0"/>
          <w:sz w:val="24"/>
          <w:szCs w:val="24"/>
        </w:rPr>
        <w:tab/>
      </w:r>
    </w:p>
    <w:p w14:paraId="4423CFB0" w14:textId="77777777" w:rsidR="0075143F" w:rsidRPr="00767F8A" w:rsidRDefault="0075143F" w:rsidP="00D707B3">
      <w:pPr>
        <w:rPr>
          <w:rFonts w:ascii="Times New Roman" w:hAnsi="Times New Roman" w:cs="Times New Roman"/>
        </w:rPr>
      </w:pPr>
    </w:p>
    <w:p w14:paraId="2CE3710D" w14:textId="77777777" w:rsidR="00D707B3" w:rsidRPr="00767F8A" w:rsidRDefault="00D707B3" w:rsidP="00D707B3">
      <w:pPr>
        <w:rPr>
          <w:rFonts w:ascii="Times New Roman" w:hAnsi="Times New Roman" w:cs="Times New Roman"/>
        </w:rPr>
      </w:pPr>
    </w:p>
    <w:p w14:paraId="2C74B898" w14:textId="77777777" w:rsidR="00D707B3" w:rsidRPr="00767F8A" w:rsidRDefault="00D707B3" w:rsidP="00D707B3">
      <w:pPr>
        <w:rPr>
          <w:rFonts w:ascii="Times New Roman" w:hAnsi="Times New Roman" w:cs="Times New Roman"/>
        </w:rPr>
      </w:pPr>
    </w:p>
    <w:p w14:paraId="14DA73E4" w14:textId="77777777" w:rsidR="00D707B3" w:rsidRPr="00767F8A" w:rsidRDefault="00D707B3" w:rsidP="00D707B3">
      <w:pPr>
        <w:rPr>
          <w:rFonts w:ascii="Times New Roman" w:hAnsi="Times New Roman" w:cs="Times New Roman"/>
        </w:rPr>
      </w:pPr>
    </w:p>
    <w:p w14:paraId="1B9CAF0C" w14:textId="77777777" w:rsidR="00D707B3" w:rsidRPr="00767F8A" w:rsidRDefault="00D707B3" w:rsidP="00D707B3">
      <w:pPr>
        <w:jc w:val="right"/>
        <w:rPr>
          <w:rFonts w:ascii="Times New Roman" w:hAnsi="Times New Roman" w:cs="Times New Roman"/>
        </w:rPr>
      </w:pPr>
    </w:p>
    <w:p w14:paraId="64F42232" w14:textId="77777777" w:rsidR="00D707B3" w:rsidRPr="00767F8A" w:rsidRDefault="00D707B3" w:rsidP="00D707B3">
      <w:pPr>
        <w:rPr>
          <w:rFonts w:ascii="Times New Roman" w:hAnsi="Times New Roman" w:cs="Times New Roman"/>
        </w:rPr>
      </w:pPr>
    </w:p>
    <w:p w14:paraId="04D0B2E8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56C207B" w14:textId="77777777" w:rsidR="008A562A" w:rsidRDefault="008A562A">
      <w:pPr>
        <w:rPr>
          <w:b/>
        </w:rPr>
      </w:pPr>
    </w:p>
    <w:p w14:paraId="78AF2139" w14:textId="77777777" w:rsidR="009B008C" w:rsidRDefault="009B008C">
      <w:pPr>
        <w:rPr>
          <w:b/>
        </w:rPr>
      </w:pPr>
    </w:p>
    <w:p w14:paraId="4D070DE0" w14:textId="77777777" w:rsidR="009B008C" w:rsidRDefault="009B008C">
      <w:pPr>
        <w:rPr>
          <w:b/>
        </w:rPr>
      </w:pPr>
    </w:p>
    <w:p w14:paraId="42719295" w14:textId="77777777" w:rsidR="009B008C" w:rsidRDefault="009B008C">
      <w:pPr>
        <w:rPr>
          <w:b/>
        </w:rPr>
      </w:pPr>
    </w:p>
    <w:p w14:paraId="20834371" w14:textId="77777777" w:rsidR="009B008C" w:rsidRDefault="009B008C">
      <w:pPr>
        <w:rPr>
          <w:b/>
        </w:rPr>
      </w:pPr>
    </w:p>
    <w:p w14:paraId="4A6E5F93" w14:textId="77777777" w:rsidR="009B008C" w:rsidRDefault="009B008C">
      <w:pPr>
        <w:rPr>
          <w:b/>
        </w:rPr>
      </w:pPr>
    </w:p>
    <w:p w14:paraId="190B834B" w14:textId="77777777" w:rsidR="009B008C" w:rsidRPr="009B008C" w:rsidRDefault="009B008C" w:rsidP="009B008C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69B89A01" w14:textId="77777777" w:rsidR="009B008C" w:rsidRPr="009B008C" w:rsidRDefault="009B008C" w:rsidP="009B008C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252686FC" w14:textId="77777777" w:rsidR="009B008C" w:rsidRDefault="009B008C" w:rsidP="009B008C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12AFAC88" w14:textId="77777777" w:rsidR="009B008C" w:rsidRDefault="009B008C" w:rsidP="009B008C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13BE4120" w14:textId="77777777" w:rsidR="009B008C" w:rsidRDefault="009B008C" w:rsidP="009B008C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01B1BFF2" w14:textId="77777777" w:rsidR="009B008C" w:rsidRDefault="009B008C" w:rsidP="009B008C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4ECE4F43" w14:textId="77777777" w:rsidR="009B008C" w:rsidRDefault="009B008C" w:rsidP="009B008C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69F8F652" w14:textId="5BC3A14B" w:rsidR="009B008C" w:rsidRPr="009B008C" w:rsidRDefault="009B008C" w:rsidP="009B008C">
      <w:pPr>
        <w:rPr>
          <w:rFonts w:ascii="Times New Roman" w:eastAsia="Times New Roman" w:hAnsi="Times New Roman" w:cs="Times New Roman"/>
          <w:noProof w:val="0"/>
          <w:lang w:eastAsia="hr-HR"/>
        </w:rPr>
      </w:pPr>
      <w:r w:rsidRPr="009B008C">
        <w:rPr>
          <w:rFonts w:ascii="Times New Roman" w:eastAsia="Times New Roman" w:hAnsi="Times New Roman" w:cs="Times New Roman"/>
          <w:noProof w:val="0"/>
          <w:lang w:eastAsia="hr-HR"/>
        </w:rPr>
        <w:t>DOSTAVITI:</w:t>
      </w:r>
    </w:p>
    <w:p w14:paraId="0F0E9F74" w14:textId="77777777" w:rsidR="009B008C" w:rsidRPr="009B008C" w:rsidRDefault="009B008C" w:rsidP="009B008C">
      <w:pPr>
        <w:numPr>
          <w:ilvl w:val="0"/>
          <w:numId w:val="3"/>
        </w:numPr>
        <w:autoSpaceDN w:val="0"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9B008C">
        <w:rPr>
          <w:rFonts w:ascii="Times New Roman" w:eastAsia="Times New Roman" w:hAnsi="Times New Roman" w:cs="Times New Roman"/>
          <w:noProof w:val="0"/>
          <w:lang w:eastAsia="hr-HR"/>
        </w:rPr>
        <w:t>KZŽ, Upravni odjel za poslove župana i Županijske skupštine, Magistratska 1, Krapina</w:t>
      </w:r>
    </w:p>
    <w:p w14:paraId="3F07DBB0" w14:textId="77777777" w:rsidR="009B008C" w:rsidRPr="009B008C" w:rsidRDefault="009B008C" w:rsidP="009B008C">
      <w:pPr>
        <w:numPr>
          <w:ilvl w:val="0"/>
          <w:numId w:val="3"/>
        </w:numPr>
        <w:autoSpaceDN w:val="0"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9B008C">
        <w:rPr>
          <w:rFonts w:ascii="Times New Roman" w:eastAsia="Times New Roman" w:hAnsi="Times New Roman" w:cs="Times New Roman"/>
          <w:noProof w:val="0"/>
          <w:lang w:eastAsia="hr-HR"/>
        </w:rPr>
        <w:t>Ministarstvo financija, Katančićeva 5, Zagreb</w:t>
      </w:r>
    </w:p>
    <w:p w14:paraId="2B83D1C5" w14:textId="77777777" w:rsidR="009B008C" w:rsidRPr="009B008C" w:rsidRDefault="009B008C" w:rsidP="009B008C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9B008C">
        <w:rPr>
          <w:rFonts w:ascii="Times New Roman" w:eastAsia="Times New Roman" w:hAnsi="Times New Roman" w:cs="Times New Roman"/>
          <w:noProof w:val="0"/>
          <w:lang w:eastAsia="hr-HR"/>
        </w:rPr>
        <w:t>Općinska načelnica, ovdje</w:t>
      </w:r>
    </w:p>
    <w:p w14:paraId="7B133C71" w14:textId="77777777" w:rsidR="009B008C" w:rsidRPr="009B008C" w:rsidRDefault="009B008C" w:rsidP="009B008C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9B008C">
        <w:rPr>
          <w:rFonts w:ascii="Times New Roman" w:eastAsia="Times New Roman" w:hAnsi="Times New Roman" w:cs="Times New Roman"/>
          <w:noProof w:val="0"/>
          <w:lang w:eastAsia="hr-HR"/>
        </w:rPr>
        <w:t>Jedinstveni upravni odjel</w:t>
      </w:r>
    </w:p>
    <w:p w14:paraId="2C02BF00" w14:textId="6A162AF7" w:rsidR="009B008C" w:rsidRPr="009B008C" w:rsidRDefault="009B008C" w:rsidP="009B008C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9B008C">
        <w:rPr>
          <w:rFonts w:ascii="Times New Roman" w:eastAsia="Times New Roman" w:hAnsi="Times New Roman" w:cs="Times New Roman"/>
          <w:noProof w:val="0"/>
          <w:lang w:eastAsia="hr-HR"/>
        </w:rPr>
        <w:t xml:space="preserve">n/p </w:t>
      </w:r>
      <w:r>
        <w:rPr>
          <w:rFonts w:ascii="Times New Roman" w:eastAsia="Times New Roman" w:hAnsi="Times New Roman" w:cs="Times New Roman"/>
          <w:noProof w:val="0"/>
          <w:lang w:eastAsia="hr-HR"/>
        </w:rPr>
        <w:t>P</w:t>
      </w:r>
      <w:r w:rsidRPr="009B008C">
        <w:rPr>
          <w:rFonts w:ascii="Times New Roman" w:eastAsia="Times New Roman" w:hAnsi="Times New Roman" w:cs="Times New Roman"/>
          <w:noProof w:val="0"/>
          <w:lang w:eastAsia="hr-HR"/>
        </w:rPr>
        <w:t>ročelnic</w:t>
      </w:r>
      <w:r>
        <w:rPr>
          <w:rFonts w:ascii="Times New Roman" w:eastAsia="Times New Roman" w:hAnsi="Times New Roman" w:cs="Times New Roman"/>
          <w:noProof w:val="0"/>
          <w:lang w:eastAsia="hr-HR"/>
        </w:rPr>
        <w:t>e</w:t>
      </w:r>
    </w:p>
    <w:p w14:paraId="006637E6" w14:textId="77777777" w:rsidR="009B008C" w:rsidRPr="009B008C" w:rsidRDefault="009B008C" w:rsidP="009B008C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9B008C">
        <w:rPr>
          <w:rFonts w:ascii="Times New Roman" w:eastAsia="Times New Roman" w:hAnsi="Times New Roman" w:cs="Times New Roman"/>
          <w:noProof w:val="0"/>
          <w:lang w:eastAsia="hr-HR"/>
        </w:rPr>
        <w:t>računovodstvo</w:t>
      </w:r>
    </w:p>
    <w:p w14:paraId="6C7B1E4F" w14:textId="77777777" w:rsidR="009B008C" w:rsidRPr="009B008C" w:rsidRDefault="009B008C" w:rsidP="009B008C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9B008C">
        <w:rPr>
          <w:rFonts w:ascii="Times New Roman" w:eastAsia="Times New Roman" w:hAnsi="Times New Roman" w:cs="Times New Roman"/>
          <w:noProof w:val="0"/>
          <w:lang w:eastAsia="hr-HR"/>
        </w:rPr>
        <w:t>Objava:</w:t>
      </w:r>
    </w:p>
    <w:p w14:paraId="4A46BFE6" w14:textId="77777777" w:rsidR="009B008C" w:rsidRPr="009B008C" w:rsidRDefault="009B008C" w:rsidP="009B008C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9B008C">
        <w:rPr>
          <w:rFonts w:ascii="Times New Roman" w:eastAsia="Times New Roman" w:hAnsi="Times New Roman" w:cs="Times New Roman"/>
          <w:noProof w:val="0"/>
          <w:lang w:eastAsia="hr-HR"/>
        </w:rPr>
        <w:t>Oglasna ploča, ovdje</w:t>
      </w:r>
    </w:p>
    <w:p w14:paraId="173CC4E1" w14:textId="77777777" w:rsidR="009B008C" w:rsidRPr="009B008C" w:rsidRDefault="009B008C" w:rsidP="009B008C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9B008C">
        <w:rPr>
          <w:rFonts w:ascii="Times New Roman" w:eastAsia="Times New Roman" w:hAnsi="Times New Roman" w:cs="Times New Roman"/>
          <w:noProof w:val="0"/>
          <w:lang w:eastAsia="hr-HR"/>
        </w:rPr>
        <w:t>Internet stranica</w:t>
      </w:r>
    </w:p>
    <w:p w14:paraId="1159BBEA" w14:textId="77777777" w:rsidR="009B008C" w:rsidRPr="009B008C" w:rsidRDefault="009B008C" w:rsidP="009B008C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9B008C">
        <w:rPr>
          <w:rFonts w:ascii="Times New Roman" w:eastAsia="Times New Roman" w:hAnsi="Times New Roman" w:cs="Times New Roman"/>
          <w:noProof w:val="0"/>
          <w:lang w:eastAsia="hr-HR"/>
        </w:rPr>
        <w:t>Prilog zapisniku</w:t>
      </w:r>
    </w:p>
    <w:p w14:paraId="3A8AC11F" w14:textId="77777777" w:rsidR="009B008C" w:rsidRPr="009B008C" w:rsidRDefault="009B008C" w:rsidP="009B008C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9B008C">
        <w:rPr>
          <w:rFonts w:ascii="Times New Roman" w:eastAsia="Times New Roman" w:hAnsi="Times New Roman" w:cs="Times New Roman"/>
          <w:noProof w:val="0"/>
          <w:lang w:eastAsia="hr-HR"/>
        </w:rPr>
        <w:t>Zbirka akata</w:t>
      </w:r>
    </w:p>
    <w:p w14:paraId="799D0089" w14:textId="5F58BE6F" w:rsidR="009B008C" w:rsidRPr="009B008C" w:rsidRDefault="009B008C" w:rsidP="005E2D0F">
      <w:pPr>
        <w:numPr>
          <w:ilvl w:val="0"/>
          <w:numId w:val="3"/>
        </w:numPr>
        <w:jc w:val="both"/>
        <w:rPr>
          <w:b/>
        </w:rPr>
      </w:pPr>
      <w:r w:rsidRPr="009B008C">
        <w:rPr>
          <w:rFonts w:ascii="Times New Roman" w:eastAsia="Times New Roman" w:hAnsi="Times New Roman" w:cs="Times New Roman"/>
          <w:noProof w:val="0"/>
          <w:lang w:eastAsia="hr-HR"/>
        </w:rPr>
        <w:t>Pismohrana</w:t>
      </w:r>
    </w:p>
    <w:sectPr w:rsidR="009B008C" w:rsidRPr="009B008C" w:rsidSect="005A0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2C60"/>
    <w:multiLevelType w:val="hybridMultilevel"/>
    <w:tmpl w:val="B0343B44"/>
    <w:lvl w:ilvl="0" w:tplc="2BF84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15728"/>
    <w:multiLevelType w:val="hybridMultilevel"/>
    <w:tmpl w:val="AA40CDDE"/>
    <w:lvl w:ilvl="0" w:tplc="17C8A4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B7C6F"/>
    <w:multiLevelType w:val="hybridMultilevel"/>
    <w:tmpl w:val="DFF43BEE"/>
    <w:lvl w:ilvl="0" w:tplc="17C8A48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7BB491F"/>
    <w:multiLevelType w:val="hybridMultilevel"/>
    <w:tmpl w:val="E2D6EDE6"/>
    <w:lvl w:ilvl="0" w:tplc="17C8A48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4441C15"/>
    <w:multiLevelType w:val="hybridMultilevel"/>
    <w:tmpl w:val="2D464684"/>
    <w:lvl w:ilvl="0" w:tplc="17C8A4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51593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2237257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71265706">
    <w:abstractNumId w:val="0"/>
  </w:num>
  <w:num w:numId="4" w16cid:durableId="262611100">
    <w:abstractNumId w:val="3"/>
  </w:num>
  <w:num w:numId="5" w16cid:durableId="762729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3238E"/>
    <w:rsid w:val="00044EEA"/>
    <w:rsid w:val="000B33F9"/>
    <w:rsid w:val="002120D1"/>
    <w:rsid w:val="00262B4D"/>
    <w:rsid w:val="00276131"/>
    <w:rsid w:val="0042081B"/>
    <w:rsid w:val="005A0310"/>
    <w:rsid w:val="00600A99"/>
    <w:rsid w:val="00615CFD"/>
    <w:rsid w:val="00620325"/>
    <w:rsid w:val="0068186E"/>
    <w:rsid w:val="00693AB1"/>
    <w:rsid w:val="006C6D02"/>
    <w:rsid w:val="0075143F"/>
    <w:rsid w:val="00767F8A"/>
    <w:rsid w:val="00865E96"/>
    <w:rsid w:val="008A562A"/>
    <w:rsid w:val="008C5FE5"/>
    <w:rsid w:val="008E6FC9"/>
    <w:rsid w:val="00921557"/>
    <w:rsid w:val="009B008C"/>
    <w:rsid w:val="00A836D0"/>
    <w:rsid w:val="00AC35DA"/>
    <w:rsid w:val="00AF21A3"/>
    <w:rsid w:val="00AF4993"/>
    <w:rsid w:val="00B82554"/>
    <w:rsid w:val="00B92D0F"/>
    <w:rsid w:val="00C218B0"/>
    <w:rsid w:val="00C9578C"/>
    <w:rsid w:val="00D12504"/>
    <w:rsid w:val="00D40A89"/>
    <w:rsid w:val="00D707B3"/>
    <w:rsid w:val="00E060DF"/>
    <w:rsid w:val="00E43228"/>
    <w:rsid w:val="00F8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93190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B96B73BE-FACD-46CF-BF62-F4D345916BFB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Nikolina Šoštarić Tkalec</cp:lastModifiedBy>
  <cp:revision>10</cp:revision>
  <cp:lastPrinted>2014-11-26T14:09:00Z</cp:lastPrinted>
  <dcterms:created xsi:type="dcterms:W3CDTF">2025-05-26T10:19:00Z</dcterms:created>
  <dcterms:modified xsi:type="dcterms:W3CDTF">2026-07-13T06:38:00Z</dcterms:modified>
</cp:coreProperties>
</file>