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6927A3CE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C7FAD4A" w14:textId="77777777" w:rsidR="00B92D0F" w:rsidRDefault="00B92D0F" w:rsidP="00785F4F">
            <w:pPr>
              <w:contextualSpacing/>
              <w:jc w:val="right"/>
              <w:rPr>
                <w:rFonts w:ascii="PDF417x" w:hAnsi="PDF417x"/>
                <w:szCs w:val="24"/>
              </w:rPr>
            </w:pPr>
            <w:bookmarkStart w:id="0" w:name="_Hlk107255613"/>
            <w:r>
              <w:rPr>
                <w:rFonts w:ascii="PDF417x" w:hAnsi="PDF417x"/>
                <w:szCs w:val="24"/>
              </w:rPr>
              <w:t>+*xfs*pvs*Akl*cvA*xBj*qkc*ogw*lmk*mhs*cFA*pBk*-</w:t>
            </w:r>
            <w:r>
              <w:rPr>
                <w:rFonts w:ascii="PDF417x" w:hAnsi="PDF417x"/>
                <w:szCs w:val="24"/>
              </w:rPr>
              <w:br/>
              <w:t>+*yqw*xDr*viB*wCv*ugc*xDg*snE*gjl*FwE*xCc*zew*-</w:t>
            </w:r>
            <w:r>
              <w:rPr>
                <w:rFonts w:ascii="PDF417x" w:hAnsi="PDF417x"/>
                <w:szCs w:val="24"/>
              </w:rPr>
              <w:br/>
              <w:t>+*eDs*ors*lyd*lyd*lyd*btm*Bwv*gsj*jCk*iCD*zfE*-</w:t>
            </w:r>
            <w:r>
              <w:rPr>
                <w:rFonts w:ascii="PDF417x" w:hAnsi="PDF417x"/>
                <w:szCs w:val="24"/>
              </w:rPr>
              <w:br/>
              <w:t>+*ftw*sow*qcE*Ckc*miy*ibB*ibB*Dji*Dbg*mbj*onA*-</w:t>
            </w:r>
            <w:r>
              <w:rPr>
                <w:rFonts w:ascii="PDF417x" w:hAnsi="PDF417x"/>
                <w:szCs w:val="24"/>
              </w:rPr>
              <w:br/>
              <w:t>+*ftA*who*ijt*mDo*bbx*sct*xAo*miB*mwB*jfs*uws*-</w:t>
            </w:r>
            <w:r>
              <w:rPr>
                <w:rFonts w:ascii="PDF417x" w:hAnsi="PDF417x"/>
                <w:szCs w:val="24"/>
              </w:rPr>
              <w:br/>
              <w:t>+*xjq*aki*rmg*vxD*Aym*kmz*jFA*hty*Ckj*iCs*uzq*-</w:t>
            </w:r>
            <w:r>
              <w:rPr>
                <w:rFonts w:ascii="PDF417x" w:hAnsi="PDF417x"/>
                <w:szCs w:val="24"/>
              </w:rPr>
              <w:br/>
            </w:r>
          </w:p>
        </w:tc>
      </w:tr>
    </w:tbl>
    <w:tbl>
      <w:tblPr>
        <w:tblStyle w:val="Reetkatablice"/>
        <w:tblpPr w:leftFromText="180" w:rightFromText="180" w:vertAnchor="text" w:horzAnchor="margin" w:tblpY="1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</w:tblGrid>
      <w:tr w:rsidR="00010AEA" w:rsidRPr="00FF1B9C" w14:paraId="2B92C8DF" w14:textId="77777777" w:rsidTr="00010AEA">
        <w:tc>
          <w:tcPr>
            <w:tcW w:w="0" w:type="auto"/>
          </w:tcPr>
          <w:bookmarkEnd w:id="0"/>
          <w:p w14:paraId="6F3050A5" w14:textId="77777777" w:rsidR="00010AEA" w:rsidRPr="00FF1B9C" w:rsidRDefault="00010AEA" w:rsidP="00010AEA">
            <w:pPr>
              <w:jc w:val="center"/>
              <w:rPr>
                <w:rFonts w:eastAsia="Times New Roman"/>
                <w:lang w:eastAsia="hr-HR"/>
              </w:rPr>
            </w:pPr>
            <w:r w:rsidRPr="00FF1B9C">
              <w:rPr>
                <w:noProof/>
              </w:rPr>
              <w:drawing>
                <wp:inline distT="0" distB="0" distL="0" distR="0" wp14:anchorId="74493841" wp14:editId="380002DC">
                  <wp:extent cx="445135" cy="605315"/>
                  <wp:effectExtent l="0" t="0" r="0" b="4445"/>
                  <wp:docPr id="45229237" name="Picture 45229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604" cy="62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AEA" w:rsidRPr="00FF1B9C" w14:paraId="23464C87" w14:textId="77777777" w:rsidTr="00010AEA">
        <w:tc>
          <w:tcPr>
            <w:tcW w:w="0" w:type="auto"/>
          </w:tcPr>
          <w:p w14:paraId="3930E176" w14:textId="77777777" w:rsidR="00010AEA" w:rsidRPr="00FF1B9C" w:rsidRDefault="00010AEA" w:rsidP="00010AEA">
            <w:pPr>
              <w:jc w:val="center"/>
              <w:textAlignment w:val="baseline"/>
              <w:rPr>
                <w:rFonts w:eastAsia="Arial Unicode MS"/>
                <w:lang w:eastAsia="hr-HR"/>
              </w:rPr>
            </w:pPr>
            <w:r w:rsidRPr="00FF1B9C">
              <w:rPr>
                <w:rFonts w:eastAsia="Times New Roman"/>
                <w:b/>
                <w:noProof/>
                <w:lang w:eastAsia="hr-HR"/>
              </w:rPr>
              <w:t>REPUBLIKA HRVATSKA</w:t>
            </w:r>
          </w:p>
        </w:tc>
      </w:tr>
      <w:tr w:rsidR="00010AEA" w:rsidRPr="00FF1B9C" w14:paraId="278A8D0A" w14:textId="77777777" w:rsidTr="00010AEA">
        <w:tc>
          <w:tcPr>
            <w:tcW w:w="0" w:type="auto"/>
          </w:tcPr>
          <w:p w14:paraId="5AF296A8" w14:textId="77777777" w:rsidR="00010AEA" w:rsidRPr="00FF1B9C" w:rsidRDefault="00010AEA" w:rsidP="00010AEA">
            <w:pPr>
              <w:jc w:val="center"/>
              <w:rPr>
                <w:rFonts w:eastAsia="Calibri"/>
                <w:b/>
                <w:lang w:eastAsia="hr-HR"/>
              </w:rPr>
            </w:pPr>
            <w:r w:rsidRPr="00FF1B9C">
              <w:rPr>
                <w:rFonts w:eastAsia="Calibri"/>
                <w:b/>
                <w:lang w:eastAsia="hr-HR"/>
              </w:rPr>
              <w:t>KRAPINSKO - ZAGORSKA ŽUPANIJA</w:t>
            </w:r>
          </w:p>
        </w:tc>
      </w:tr>
      <w:tr w:rsidR="00010AEA" w:rsidRPr="00FF1B9C" w14:paraId="170B990C" w14:textId="77777777" w:rsidTr="00010AEA">
        <w:tc>
          <w:tcPr>
            <w:tcW w:w="0" w:type="auto"/>
          </w:tcPr>
          <w:p w14:paraId="09518297" w14:textId="77777777" w:rsidR="00010AEA" w:rsidRPr="00FF1B9C" w:rsidRDefault="00010AEA" w:rsidP="00010AEA">
            <w:pPr>
              <w:jc w:val="center"/>
              <w:rPr>
                <w:rFonts w:eastAsia="Calibri"/>
                <w:b/>
                <w:lang w:eastAsia="hr-HR"/>
              </w:rPr>
            </w:pPr>
            <w:r w:rsidRPr="00FF1B9C">
              <w:rPr>
                <w:rFonts w:eastAsia="Calibri"/>
                <w:b/>
                <w:lang w:eastAsia="hr-HR"/>
              </w:rPr>
              <w:t>OPĆINA KRAPINSKE TOPLICE</w:t>
            </w:r>
          </w:p>
        </w:tc>
      </w:tr>
      <w:tr w:rsidR="00010AEA" w:rsidRPr="00FF1B9C" w14:paraId="69BC34FA" w14:textId="77777777" w:rsidTr="00010AEA">
        <w:tc>
          <w:tcPr>
            <w:tcW w:w="0" w:type="auto"/>
          </w:tcPr>
          <w:p w14:paraId="32FB320F" w14:textId="77777777" w:rsidR="00010AEA" w:rsidRPr="00FF1B9C" w:rsidRDefault="00010AEA" w:rsidP="00010AEA">
            <w:pPr>
              <w:jc w:val="center"/>
              <w:rPr>
                <w:rFonts w:eastAsia="Calibri"/>
                <w:b/>
                <w:lang w:eastAsia="hr-HR"/>
              </w:rPr>
            </w:pPr>
            <w:r>
              <w:rPr>
                <w:rFonts w:eastAsia="Calibri"/>
                <w:b/>
                <w:lang w:eastAsia="hr-HR"/>
              </w:rPr>
              <w:t>OPĆINSKA NAČELNICA</w:t>
            </w:r>
          </w:p>
        </w:tc>
      </w:tr>
    </w:tbl>
    <w:p w14:paraId="30C41152" w14:textId="77777777" w:rsidR="008C5FE5" w:rsidRDefault="008C5FE5" w:rsidP="00B92D0F">
      <w:pPr>
        <w:jc w:val="both"/>
        <w:rPr>
          <w:rFonts w:eastAsia="Times New Roman"/>
        </w:rPr>
      </w:pPr>
    </w:p>
    <w:p w14:paraId="7D3E0945" w14:textId="77777777" w:rsidR="00785F4F" w:rsidRDefault="00785F4F" w:rsidP="00276131">
      <w:pPr>
        <w:rPr>
          <w:rFonts w:eastAsia="Calibri"/>
          <w:lang w:eastAsia="hr-HR"/>
        </w:rPr>
      </w:pPr>
    </w:p>
    <w:p w14:paraId="3E5F1460" w14:textId="77777777" w:rsidR="00010AEA" w:rsidRDefault="00010AEA" w:rsidP="00276131">
      <w:pPr>
        <w:rPr>
          <w:rFonts w:eastAsia="Calibri"/>
          <w:lang w:eastAsia="hr-HR"/>
        </w:rPr>
      </w:pPr>
    </w:p>
    <w:p w14:paraId="1576BD1F" w14:textId="77777777" w:rsidR="00010AEA" w:rsidRDefault="00010AEA" w:rsidP="00276131">
      <w:pPr>
        <w:rPr>
          <w:rFonts w:eastAsia="Calibri"/>
          <w:lang w:eastAsia="hr-HR"/>
        </w:rPr>
      </w:pPr>
    </w:p>
    <w:p w14:paraId="0B0738CD" w14:textId="77777777" w:rsidR="00010AEA" w:rsidRDefault="00010AEA" w:rsidP="00276131">
      <w:pPr>
        <w:rPr>
          <w:rFonts w:eastAsia="Calibri"/>
          <w:lang w:eastAsia="hr-HR"/>
        </w:rPr>
      </w:pPr>
    </w:p>
    <w:p w14:paraId="304699AD" w14:textId="77777777" w:rsidR="00010AEA" w:rsidRDefault="00010AEA" w:rsidP="00276131">
      <w:pPr>
        <w:rPr>
          <w:rFonts w:eastAsia="Calibri"/>
          <w:lang w:eastAsia="hr-HR"/>
        </w:rPr>
      </w:pPr>
    </w:p>
    <w:p w14:paraId="4FF6A5DC" w14:textId="2F1AC00E" w:rsidR="00276131" w:rsidRPr="009D45C9" w:rsidRDefault="00276131" w:rsidP="00276131">
      <w:pPr>
        <w:rPr>
          <w:rFonts w:eastAsia="Times New Roman"/>
          <w:color w:val="000000"/>
          <w:lang w:eastAsia="hr-HR"/>
        </w:rPr>
      </w:pPr>
      <w:r w:rsidRPr="00B156EE">
        <w:rPr>
          <w:rFonts w:eastAsia="Calibri"/>
          <w:lang w:eastAsia="hr-HR"/>
        </w:rPr>
        <w:t xml:space="preserve">KLASA: </w:t>
      </w:r>
      <w:r w:rsidRPr="00767F8A">
        <w:rPr>
          <w:rFonts w:eastAsia="Times New Roman"/>
          <w:color w:val="000000"/>
          <w:lang w:eastAsia="hr-HR"/>
        </w:rPr>
        <w:t xml:space="preserve">311-01/26-01/02 </w:t>
      </w:r>
      <w:r w:rsidRPr="00B156EE">
        <w:rPr>
          <w:rFonts w:eastAsia="Calibri"/>
          <w:lang w:eastAsia="hr-HR"/>
        </w:rPr>
        <w:t xml:space="preserve">                                                         </w:t>
      </w:r>
    </w:p>
    <w:p w14:paraId="4445C442" w14:textId="77777777" w:rsidR="00276131" w:rsidRPr="00767F8A" w:rsidRDefault="00276131" w:rsidP="00276131">
      <w:pPr>
        <w:rPr>
          <w:rFonts w:eastAsia="Times New Roman"/>
          <w:color w:val="000000"/>
          <w:lang w:eastAsia="hr-HR"/>
        </w:rPr>
      </w:pPr>
      <w:r w:rsidRPr="00B156EE">
        <w:rPr>
          <w:rFonts w:eastAsia="Calibri"/>
          <w:lang w:eastAsia="hr-HR"/>
        </w:rPr>
        <w:t xml:space="preserve">URBROJ: </w:t>
      </w:r>
      <w:r w:rsidRPr="00767F8A">
        <w:rPr>
          <w:rFonts w:eastAsia="Times New Roman"/>
          <w:color w:val="000000"/>
          <w:lang w:eastAsia="hr-HR"/>
        </w:rPr>
        <w:t>2140-18-01-26-1</w:t>
      </w:r>
    </w:p>
    <w:p w14:paraId="438701ED" w14:textId="77777777" w:rsidR="00276131" w:rsidRPr="00767F8A" w:rsidRDefault="00276131" w:rsidP="00276131">
      <w:pPr>
        <w:rPr>
          <w:rFonts w:eastAsia="Times New Roman"/>
          <w:color w:val="000000"/>
          <w:lang w:eastAsia="hr-HR"/>
        </w:rPr>
      </w:pPr>
      <w:r w:rsidRPr="00B156EE">
        <w:rPr>
          <w:rFonts w:eastAsia="Calibri"/>
          <w:lang w:eastAsia="hr-HR"/>
        </w:rPr>
        <w:t xml:space="preserve">Krapinske Toplice, </w:t>
      </w:r>
      <w:r w:rsidRPr="00767F8A">
        <w:rPr>
          <w:rFonts w:eastAsia="Times New Roman"/>
          <w:color w:val="000000"/>
          <w:lang w:eastAsia="hr-HR"/>
        </w:rPr>
        <w:t>20.05.2026.</w:t>
      </w:r>
    </w:p>
    <w:p w14:paraId="2D61B4CB" w14:textId="77777777" w:rsidR="00276131" w:rsidRPr="00767F8A" w:rsidRDefault="00276131" w:rsidP="00276131">
      <w:pPr>
        <w:spacing w:after="160" w:line="259" w:lineRule="auto"/>
        <w:rPr>
          <w:rFonts w:eastAsia="Times New Roman"/>
        </w:rPr>
      </w:pPr>
    </w:p>
    <w:p w14:paraId="70218319" w14:textId="64E92AAF" w:rsidR="001B120B" w:rsidRDefault="001B120B" w:rsidP="001B120B">
      <w:pPr>
        <w:tabs>
          <w:tab w:val="left" w:pos="567"/>
        </w:tabs>
        <w:spacing w:after="20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ab/>
      </w:r>
      <w:r w:rsidR="00010AEA">
        <w:rPr>
          <w:rFonts w:eastAsia="Calibri"/>
          <w:color w:val="000000"/>
          <w:szCs w:val="24"/>
        </w:rPr>
        <w:t>Na temelju</w:t>
      </w:r>
      <w:r w:rsidRPr="00727866">
        <w:rPr>
          <w:rFonts w:eastAsia="Calibri"/>
          <w:color w:val="000000"/>
          <w:szCs w:val="24"/>
        </w:rPr>
        <w:t xml:space="preserve"> članka </w:t>
      </w:r>
      <w:r>
        <w:rPr>
          <w:rFonts w:eastAsia="Calibri"/>
          <w:color w:val="000000"/>
          <w:szCs w:val="24"/>
        </w:rPr>
        <w:t>11</w:t>
      </w:r>
      <w:r w:rsidRPr="00727866">
        <w:rPr>
          <w:rFonts w:eastAsia="Calibri"/>
          <w:color w:val="000000"/>
          <w:szCs w:val="24"/>
        </w:rPr>
        <w:t>.</w:t>
      </w:r>
      <w:r>
        <w:rPr>
          <w:rFonts w:eastAsia="Calibri"/>
          <w:color w:val="000000"/>
          <w:szCs w:val="24"/>
        </w:rPr>
        <w:t xml:space="preserve"> stavka 2. </w:t>
      </w:r>
      <w:r w:rsidRPr="00727866">
        <w:rPr>
          <w:rFonts w:eastAsia="Calibri"/>
          <w:color w:val="000000"/>
          <w:szCs w:val="24"/>
        </w:rPr>
        <w:t xml:space="preserve"> </w:t>
      </w:r>
      <w:r w:rsidRPr="001B120B">
        <w:rPr>
          <w:rFonts w:eastAsia="Calibri"/>
          <w:color w:val="000000"/>
          <w:szCs w:val="24"/>
        </w:rPr>
        <w:t>Zakona o poticanju razvoja malog gospodarstva („Narodne novine“ broj 29/02, 63/07, 53/12, 56/13 i 121/16)</w:t>
      </w:r>
      <w:r>
        <w:rPr>
          <w:rFonts w:eastAsia="Calibri"/>
          <w:color w:val="000000"/>
          <w:szCs w:val="24"/>
        </w:rPr>
        <w:t xml:space="preserve"> </w:t>
      </w:r>
      <w:r w:rsidRPr="00727866">
        <w:rPr>
          <w:rFonts w:eastAsia="Calibri"/>
          <w:color w:val="000000"/>
          <w:szCs w:val="24"/>
        </w:rPr>
        <w:t xml:space="preserve">te članka </w:t>
      </w:r>
      <w:r>
        <w:rPr>
          <w:rFonts w:eastAsia="Calibri"/>
          <w:color w:val="000000"/>
          <w:szCs w:val="24"/>
        </w:rPr>
        <w:t>46</w:t>
      </w:r>
      <w:r w:rsidRPr="00727866">
        <w:rPr>
          <w:rFonts w:eastAsia="Calibri"/>
          <w:color w:val="000000"/>
          <w:szCs w:val="24"/>
        </w:rPr>
        <w:t xml:space="preserve">. Statuta </w:t>
      </w:r>
      <w:r>
        <w:rPr>
          <w:rFonts w:eastAsia="Calibri"/>
          <w:color w:val="000000"/>
          <w:szCs w:val="24"/>
        </w:rPr>
        <w:t>Općine Krapinske Toplice</w:t>
      </w:r>
      <w:r w:rsidRPr="00727866">
        <w:rPr>
          <w:rFonts w:eastAsia="Calibri"/>
          <w:color w:val="000000"/>
          <w:szCs w:val="24"/>
        </w:rPr>
        <w:t xml:space="preserve"> (“Službeni glasnik Krapinsko-zagorske županije”</w:t>
      </w:r>
      <w:r>
        <w:rPr>
          <w:rFonts w:eastAsia="Calibri"/>
          <w:color w:val="000000"/>
          <w:szCs w:val="24"/>
        </w:rPr>
        <w:t>,</w:t>
      </w:r>
      <w:r w:rsidRPr="00727866">
        <w:rPr>
          <w:rFonts w:eastAsia="Calibri"/>
          <w:color w:val="000000"/>
          <w:szCs w:val="24"/>
        </w:rPr>
        <w:t xml:space="preserve"> br</w:t>
      </w:r>
      <w:r>
        <w:rPr>
          <w:rFonts w:eastAsia="Calibri"/>
          <w:color w:val="000000"/>
          <w:szCs w:val="24"/>
        </w:rPr>
        <w:t>oj</w:t>
      </w:r>
      <w:r w:rsidRPr="00727866">
        <w:rPr>
          <w:rFonts w:eastAsia="Calibri"/>
          <w:color w:val="000000"/>
          <w:szCs w:val="24"/>
        </w:rPr>
        <w:t xml:space="preserve"> </w:t>
      </w:r>
      <w:r>
        <w:rPr>
          <w:rFonts w:eastAsia="Calibri"/>
          <w:color w:val="000000"/>
          <w:szCs w:val="24"/>
        </w:rPr>
        <w:t>16A</w:t>
      </w:r>
      <w:r w:rsidRPr="00727866">
        <w:rPr>
          <w:rFonts w:eastAsia="Calibri"/>
          <w:color w:val="000000"/>
          <w:szCs w:val="24"/>
        </w:rPr>
        <w:t xml:space="preserve">), </w:t>
      </w:r>
      <w:r>
        <w:rPr>
          <w:rFonts w:eastAsia="Calibri"/>
          <w:color w:val="000000"/>
          <w:szCs w:val="24"/>
        </w:rPr>
        <w:t xml:space="preserve">Općinska načelnica Općine Krapinske Toplice </w:t>
      </w:r>
      <w:r w:rsidRPr="00727866">
        <w:rPr>
          <w:rFonts w:eastAsia="Calibri"/>
          <w:color w:val="000000"/>
          <w:szCs w:val="24"/>
        </w:rPr>
        <w:t xml:space="preserve">podnosi </w:t>
      </w:r>
      <w:r>
        <w:rPr>
          <w:rFonts w:eastAsia="Calibri"/>
          <w:color w:val="000000"/>
          <w:szCs w:val="24"/>
        </w:rPr>
        <w:t>Općinskom vijeću Općine Krapinske Toplice</w:t>
      </w:r>
    </w:p>
    <w:p w14:paraId="7C7C1AEC" w14:textId="77777777" w:rsidR="00010AEA" w:rsidRPr="00727866" w:rsidRDefault="00010AEA" w:rsidP="001B120B">
      <w:pPr>
        <w:tabs>
          <w:tab w:val="left" w:pos="567"/>
        </w:tabs>
        <w:spacing w:after="200"/>
        <w:jc w:val="both"/>
        <w:rPr>
          <w:rFonts w:ascii="Calibri" w:eastAsia="Calibri" w:hAnsi="Calibri"/>
          <w:color w:val="000000"/>
          <w:sz w:val="22"/>
        </w:rPr>
      </w:pPr>
    </w:p>
    <w:p w14:paraId="50AF5828" w14:textId="77777777" w:rsidR="001B120B" w:rsidRPr="00727866" w:rsidRDefault="001B120B" w:rsidP="001B120B">
      <w:pPr>
        <w:tabs>
          <w:tab w:val="left" w:pos="567"/>
        </w:tabs>
        <w:jc w:val="center"/>
        <w:rPr>
          <w:rFonts w:eastAsia="Calibri"/>
          <w:b/>
          <w:color w:val="000000"/>
          <w:szCs w:val="24"/>
        </w:rPr>
      </w:pPr>
      <w:r w:rsidRPr="00727866">
        <w:rPr>
          <w:rFonts w:eastAsia="Calibri"/>
          <w:b/>
          <w:color w:val="000000"/>
          <w:szCs w:val="24"/>
        </w:rPr>
        <w:t>IZVJEŠĆE</w:t>
      </w:r>
    </w:p>
    <w:p w14:paraId="71D5DCF5" w14:textId="2B0F5B51" w:rsidR="001B120B" w:rsidRDefault="001B120B" w:rsidP="001B120B">
      <w:pPr>
        <w:tabs>
          <w:tab w:val="left" w:pos="567"/>
        </w:tabs>
        <w:jc w:val="center"/>
        <w:rPr>
          <w:rFonts w:eastAsia="Calibri"/>
          <w:b/>
          <w:color w:val="000000"/>
          <w:szCs w:val="24"/>
        </w:rPr>
      </w:pPr>
      <w:r w:rsidRPr="00727866">
        <w:rPr>
          <w:rFonts w:eastAsia="Calibri"/>
          <w:b/>
          <w:color w:val="000000"/>
          <w:szCs w:val="24"/>
        </w:rPr>
        <w:t xml:space="preserve"> O IZVRŠENJU PROGRAMA </w:t>
      </w:r>
      <w:r w:rsidRPr="001B120B">
        <w:rPr>
          <w:rFonts w:eastAsia="Calibri"/>
          <w:b/>
          <w:color w:val="000000"/>
          <w:szCs w:val="24"/>
        </w:rPr>
        <w:t>MJERA POTICANJA RAZVOJA PODUZETNIŠTVA</w:t>
      </w:r>
    </w:p>
    <w:p w14:paraId="348A8875" w14:textId="77777777" w:rsidR="001B120B" w:rsidRDefault="001B120B" w:rsidP="001B120B">
      <w:pPr>
        <w:tabs>
          <w:tab w:val="left" w:pos="567"/>
        </w:tabs>
        <w:jc w:val="center"/>
        <w:rPr>
          <w:rFonts w:eastAsia="Calibri"/>
          <w:b/>
          <w:color w:val="000000"/>
          <w:szCs w:val="24"/>
        </w:rPr>
      </w:pPr>
      <w:r w:rsidRPr="00727866">
        <w:rPr>
          <w:rFonts w:eastAsia="Calibri"/>
          <w:b/>
          <w:color w:val="000000"/>
          <w:szCs w:val="24"/>
        </w:rPr>
        <w:t xml:space="preserve">NA PODRUČJU </w:t>
      </w:r>
      <w:r>
        <w:rPr>
          <w:rFonts w:eastAsia="Calibri"/>
          <w:b/>
          <w:color w:val="000000"/>
          <w:szCs w:val="24"/>
        </w:rPr>
        <w:t>OPĆINE KRAPINSKE TOPLICE</w:t>
      </w:r>
      <w:r w:rsidRPr="00727866">
        <w:rPr>
          <w:rFonts w:eastAsia="Calibri"/>
          <w:b/>
          <w:color w:val="000000"/>
          <w:szCs w:val="24"/>
        </w:rPr>
        <w:t xml:space="preserve"> </w:t>
      </w:r>
      <w:r>
        <w:rPr>
          <w:rFonts w:eastAsia="Calibri"/>
          <w:b/>
          <w:color w:val="000000"/>
          <w:szCs w:val="24"/>
        </w:rPr>
        <w:t>ZA</w:t>
      </w:r>
      <w:r w:rsidRPr="00727866">
        <w:rPr>
          <w:rFonts w:eastAsia="Calibri"/>
          <w:b/>
          <w:color w:val="000000"/>
          <w:szCs w:val="24"/>
        </w:rPr>
        <w:t xml:space="preserve"> 202</w:t>
      </w:r>
      <w:r>
        <w:rPr>
          <w:rFonts w:eastAsia="Calibri"/>
          <w:b/>
          <w:color w:val="000000"/>
          <w:szCs w:val="24"/>
        </w:rPr>
        <w:t>5</w:t>
      </w:r>
      <w:r w:rsidRPr="00727866">
        <w:rPr>
          <w:rFonts w:eastAsia="Calibri"/>
          <w:b/>
          <w:color w:val="000000"/>
          <w:szCs w:val="24"/>
        </w:rPr>
        <w:t>. GODIN</w:t>
      </w:r>
      <w:r>
        <w:rPr>
          <w:rFonts w:eastAsia="Calibri"/>
          <w:b/>
          <w:color w:val="000000"/>
          <w:szCs w:val="24"/>
        </w:rPr>
        <w:t>U</w:t>
      </w:r>
    </w:p>
    <w:p w14:paraId="0030D847" w14:textId="77777777" w:rsidR="00010AEA" w:rsidRPr="00727866" w:rsidRDefault="00010AEA" w:rsidP="001B120B">
      <w:pPr>
        <w:tabs>
          <w:tab w:val="left" w:pos="567"/>
        </w:tabs>
        <w:jc w:val="center"/>
        <w:rPr>
          <w:rFonts w:eastAsia="Calibri"/>
          <w:b/>
          <w:color w:val="000000"/>
          <w:szCs w:val="24"/>
        </w:rPr>
      </w:pPr>
    </w:p>
    <w:p w14:paraId="41A1C83F" w14:textId="77777777" w:rsidR="001B120B" w:rsidRPr="00727866" w:rsidRDefault="001B120B" w:rsidP="001B120B">
      <w:pPr>
        <w:tabs>
          <w:tab w:val="left" w:pos="567"/>
        </w:tabs>
        <w:jc w:val="center"/>
        <w:rPr>
          <w:rFonts w:ascii="Calibri" w:eastAsia="Calibri" w:hAnsi="Calibri"/>
          <w:color w:val="000000"/>
          <w:sz w:val="22"/>
        </w:rPr>
      </w:pPr>
    </w:p>
    <w:p w14:paraId="768BE742" w14:textId="77777777" w:rsidR="001B120B" w:rsidRPr="00727866" w:rsidRDefault="001B120B" w:rsidP="001B120B">
      <w:pPr>
        <w:tabs>
          <w:tab w:val="left" w:pos="567"/>
        </w:tabs>
        <w:jc w:val="center"/>
        <w:rPr>
          <w:rFonts w:eastAsia="Calibri"/>
          <w:b/>
          <w:bCs/>
          <w:color w:val="000000"/>
          <w:szCs w:val="24"/>
        </w:rPr>
      </w:pPr>
      <w:r w:rsidRPr="00727866">
        <w:rPr>
          <w:rFonts w:eastAsia="Calibri"/>
          <w:b/>
          <w:bCs/>
          <w:color w:val="000000"/>
          <w:szCs w:val="24"/>
        </w:rPr>
        <w:t>Članak 1.</w:t>
      </w:r>
    </w:p>
    <w:p w14:paraId="641BB70A" w14:textId="77777777" w:rsidR="001B120B" w:rsidRDefault="001B120B" w:rsidP="001B120B">
      <w:pPr>
        <w:spacing w:line="276" w:lineRule="auto"/>
        <w:ind w:firstLine="708"/>
        <w:jc w:val="both"/>
        <w:rPr>
          <w:rFonts w:eastAsia="Calibri"/>
          <w:color w:val="000000"/>
          <w:szCs w:val="24"/>
          <w:lang w:eastAsia="hr-HR"/>
        </w:rPr>
      </w:pPr>
      <w:r w:rsidRPr="00727866">
        <w:rPr>
          <w:rFonts w:eastAsia="Calibri"/>
          <w:color w:val="000000"/>
          <w:szCs w:val="24"/>
          <w:lang w:eastAsia="hr-HR"/>
        </w:rPr>
        <w:t xml:space="preserve">Za provedbu </w:t>
      </w:r>
      <w:r>
        <w:rPr>
          <w:rFonts w:eastAsia="Calibri"/>
          <w:color w:val="000000"/>
          <w:szCs w:val="24"/>
          <w:lang w:eastAsia="hr-HR"/>
        </w:rPr>
        <w:t>P</w:t>
      </w:r>
      <w:r w:rsidRPr="00727866">
        <w:rPr>
          <w:rFonts w:eastAsia="Calibri"/>
          <w:color w:val="000000"/>
          <w:szCs w:val="24"/>
          <w:lang w:eastAsia="hr-HR"/>
        </w:rPr>
        <w:t xml:space="preserve">rograma </w:t>
      </w:r>
      <w:r w:rsidRPr="001B120B">
        <w:rPr>
          <w:rFonts w:eastAsia="Calibri"/>
          <w:color w:val="000000"/>
          <w:szCs w:val="24"/>
          <w:lang w:eastAsia="hr-HR"/>
        </w:rPr>
        <w:t>mjera poticanja razvoja poduzetništva na području Općine Krapinske Toplice</w:t>
      </w:r>
      <w:r w:rsidRPr="00727866">
        <w:rPr>
          <w:rFonts w:eastAsia="Calibri"/>
          <w:color w:val="000000"/>
          <w:szCs w:val="24"/>
          <w:lang w:eastAsia="hr-HR"/>
        </w:rPr>
        <w:t xml:space="preserve"> za 2025. </w:t>
      </w:r>
      <w:r>
        <w:rPr>
          <w:rFonts w:eastAsia="Calibri"/>
          <w:color w:val="000000"/>
          <w:szCs w:val="24"/>
          <w:lang w:eastAsia="hr-HR"/>
        </w:rPr>
        <w:t>g</w:t>
      </w:r>
      <w:r w:rsidRPr="00727866">
        <w:rPr>
          <w:rFonts w:eastAsia="Calibri"/>
          <w:color w:val="000000"/>
          <w:szCs w:val="24"/>
          <w:lang w:eastAsia="hr-HR"/>
        </w:rPr>
        <w:t xml:space="preserve">odinu („Službeni glasnik Krapinsko-zagorske županije“, broj 50/24), a u skladu sa Proračunom Općine Krapinske Toplice za 2025. godinu („Službeni glasnik Krapinsko-zagorske županije“, broj 50/24, 50/25), planirana su sredstva u iznosu od </w:t>
      </w:r>
      <w:r>
        <w:rPr>
          <w:rFonts w:eastAsia="Calibri"/>
          <w:color w:val="000000"/>
          <w:szCs w:val="24"/>
          <w:lang w:eastAsia="hr-HR"/>
        </w:rPr>
        <w:t>10.000,00 eura.</w:t>
      </w:r>
      <w:r w:rsidRPr="00727866">
        <w:rPr>
          <w:rFonts w:eastAsia="Calibri"/>
          <w:color w:val="000000"/>
          <w:szCs w:val="24"/>
          <w:lang w:eastAsia="hr-HR"/>
        </w:rPr>
        <w:t xml:space="preserve"> </w:t>
      </w:r>
    </w:p>
    <w:p w14:paraId="07AAD69E" w14:textId="77777777" w:rsidR="001B120B" w:rsidRDefault="001B120B" w:rsidP="001B120B">
      <w:pPr>
        <w:spacing w:line="276" w:lineRule="auto"/>
        <w:ind w:firstLine="708"/>
        <w:jc w:val="both"/>
        <w:rPr>
          <w:rFonts w:eastAsia="Calibri"/>
          <w:color w:val="000000"/>
          <w:szCs w:val="24"/>
          <w:lang w:eastAsia="hr-HR"/>
        </w:rPr>
      </w:pPr>
      <w:r w:rsidRPr="00727866">
        <w:rPr>
          <w:rFonts w:eastAsia="Calibri"/>
          <w:color w:val="000000"/>
          <w:szCs w:val="24"/>
        </w:rPr>
        <w:t>U 202</w:t>
      </w:r>
      <w:r>
        <w:rPr>
          <w:rFonts w:eastAsia="Calibri"/>
          <w:color w:val="000000"/>
          <w:szCs w:val="24"/>
        </w:rPr>
        <w:t>5</w:t>
      </w:r>
      <w:r w:rsidRPr="00727866">
        <w:rPr>
          <w:rFonts w:eastAsia="Calibri"/>
          <w:color w:val="000000"/>
          <w:szCs w:val="24"/>
        </w:rPr>
        <w:t xml:space="preserve">. godini </w:t>
      </w:r>
      <w:r>
        <w:rPr>
          <w:rFonts w:eastAsia="Calibri"/>
          <w:color w:val="000000"/>
          <w:szCs w:val="24"/>
        </w:rPr>
        <w:t xml:space="preserve">raspisan je Javni poziv </w:t>
      </w:r>
      <w:r w:rsidRPr="001B120B">
        <w:rPr>
          <w:rFonts w:eastAsia="Calibri"/>
          <w:color w:val="000000"/>
          <w:szCs w:val="24"/>
        </w:rPr>
        <w:t xml:space="preserve">za dodjelu potpora za razvoj poduzetništva na području </w:t>
      </w:r>
      <w:r>
        <w:rPr>
          <w:rFonts w:eastAsia="Calibri"/>
          <w:color w:val="000000"/>
          <w:szCs w:val="24"/>
        </w:rPr>
        <w:t>O</w:t>
      </w:r>
      <w:r w:rsidRPr="001B120B">
        <w:rPr>
          <w:rFonts w:eastAsia="Calibri"/>
          <w:color w:val="000000"/>
          <w:szCs w:val="24"/>
        </w:rPr>
        <w:t xml:space="preserve">pćine </w:t>
      </w:r>
      <w:r>
        <w:rPr>
          <w:rFonts w:eastAsia="Calibri"/>
          <w:color w:val="000000"/>
          <w:szCs w:val="24"/>
        </w:rPr>
        <w:t>K</w:t>
      </w:r>
      <w:r w:rsidRPr="001B120B">
        <w:rPr>
          <w:rFonts w:eastAsia="Calibri"/>
          <w:color w:val="000000"/>
          <w:szCs w:val="24"/>
        </w:rPr>
        <w:t xml:space="preserve">rapinske </w:t>
      </w:r>
      <w:r>
        <w:rPr>
          <w:rFonts w:eastAsia="Calibri"/>
          <w:color w:val="000000"/>
          <w:szCs w:val="24"/>
        </w:rPr>
        <w:t>T</w:t>
      </w:r>
      <w:r w:rsidRPr="001B120B">
        <w:rPr>
          <w:rFonts w:eastAsia="Calibri"/>
          <w:color w:val="000000"/>
          <w:szCs w:val="24"/>
        </w:rPr>
        <w:t>oplice za 2025. godinu</w:t>
      </w:r>
      <w:r>
        <w:rPr>
          <w:rFonts w:eastAsia="Times New Roman"/>
          <w:color w:val="000000"/>
          <w:szCs w:val="24"/>
          <w:lang w:eastAsia="hr-HR"/>
        </w:rPr>
        <w:t xml:space="preserve"> te je Povjerenstvo </w:t>
      </w:r>
      <w:r w:rsidRPr="001B120B">
        <w:rPr>
          <w:rFonts w:eastAsia="Times New Roman"/>
          <w:color w:val="000000"/>
          <w:szCs w:val="24"/>
          <w:lang w:eastAsia="hr-HR"/>
        </w:rPr>
        <w:t xml:space="preserve">za otvaranje prijava i provjeru ispunjavanja propisanih uvjeta javnog poziva, ocjenjivanje dostavljenih prijava te za odlučivanje o prigovoru </w:t>
      </w:r>
      <w:r>
        <w:rPr>
          <w:rFonts w:eastAsia="Times New Roman"/>
          <w:color w:val="000000"/>
          <w:szCs w:val="24"/>
          <w:lang w:eastAsia="hr-HR"/>
        </w:rPr>
        <w:t>utvrdilo</w:t>
      </w:r>
      <w:r w:rsidRPr="001B120B">
        <w:rPr>
          <w:rFonts w:eastAsia="Times New Roman"/>
          <w:color w:val="000000"/>
          <w:szCs w:val="24"/>
          <w:lang w:eastAsia="hr-HR"/>
        </w:rPr>
        <w:t xml:space="preserve"> da nijedna zaprimljena prijava ne udovoljava uvjetima Javnog poziva te se</w:t>
      </w:r>
      <w:r>
        <w:rPr>
          <w:rFonts w:eastAsia="Times New Roman"/>
          <w:color w:val="000000"/>
          <w:szCs w:val="24"/>
          <w:lang w:eastAsia="hr-HR"/>
        </w:rPr>
        <w:t>, sukladno tome nisu</w:t>
      </w:r>
      <w:r w:rsidRPr="001B120B">
        <w:rPr>
          <w:rFonts w:eastAsia="Times New Roman"/>
          <w:color w:val="000000"/>
          <w:szCs w:val="24"/>
          <w:lang w:eastAsia="hr-HR"/>
        </w:rPr>
        <w:t xml:space="preserve"> </w:t>
      </w:r>
      <w:r>
        <w:rPr>
          <w:rFonts w:eastAsia="Times New Roman"/>
          <w:color w:val="000000"/>
          <w:szCs w:val="24"/>
          <w:lang w:eastAsia="hr-HR"/>
        </w:rPr>
        <w:t>dodijelile</w:t>
      </w:r>
      <w:r w:rsidRPr="001B120B">
        <w:rPr>
          <w:rFonts w:eastAsia="Times New Roman"/>
          <w:color w:val="000000"/>
          <w:szCs w:val="24"/>
          <w:lang w:eastAsia="hr-HR"/>
        </w:rPr>
        <w:t xml:space="preserve"> potpore za razvoj poduzetništva za 2025. godinu.</w:t>
      </w:r>
    </w:p>
    <w:p w14:paraId="53A6E0DA" w14:textId="29D91296" w:rsidR="001B120B" w:rsidRPr="001B120B" w:rsidRDefault="001B120B" w:rsidP="001B120B">
      <w:pPr>
        <w:spacing w:line="276" w:lineRule="auto"/>
        <w:ind w:firstLine="708"/>
        <w:jc w:val="both"/>
        <w:rPr>
          <w:rFonts w:eastAsia="Calibri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>Postotak izvršenja Programa iznosi 0,00 %.</w:t>
      </w:r>
    </w:p>
    <w:p w14:paraId="440D009C" w14:textId="77777777" w:rsidR="001B120B" w:rsidRPr="00727866" w:rsidRDefault="001B120B" w:rsidP="001B120B">
      <w:pPr>
        <w:spacing w:line="276" w:lineRule="auto"/>
        <w:ind w:firstLine="708"/>
        <w:jc w:val="both"/>
        <w:rPr>
          <w:rFonts w:eastAsia="Times New Roman"/>
          <w:color w:val="000000"/>
          <w:szCs w:val="24"/>
          <w:lang w:eastAsia="hr-HR"/>
        </w:rPr>
      </w:pPr>
    </w:p>
    <w:p w14:paraId="41DD2C5A" w14:textId="77777777" w:rsidR="001B120B" w:rsidRPr="00727866" w:rsidRDefault="001B120B" w:rsidP="001B120B">
      <w:pPr>
        <w:spacing w:line="276" w:lineRule="auto"/>
        <w:jc w:val="center"/>
        <w:rPr>
          <w:rFonts w:eastAsia="Times New Roman"/>
          <w:b/>
          <w:bCs/>
          <w:color w:val="000000"/>
          <w:szCs w:val="24"/>
          <w:lang w:eastAsia="hr-HR"/>
        </w:rPr>
      </w:pPr>
      <w:r w:rsidRPr="00727866">
        <w:rPr>
          <w:rFonts w:eastAsia="Times New Roman"/>
          <w:b/>
          <w:bCs/>
          <w:color w:val="000000"/>
          <w:szCs w:val="24"/>
          <w:lang w:eastAsia="hr-HR"/>
        </w:rPr>
        <w:t>Članak 2.</w:t>
      </w:r>
    </w:p>
    <w:p w14:paraId="5CFB3DB4" w14:textId="0D8D70B9" w:rsidR="001B120B" w:rsidRDefault="001B120B" w:rsidP="001B120B">
      <w:pPr>
        <w:spacing w:line="276" w:lineRule="auto"/>
        <w:ind w:firstLine="708"/>
        <w:rPr>
          <w:rFonts w:eastAsia="Times New Roman"/>
          <w:color w:val="000000"/>
          <w:szCs w:val="24"/>
          <w:lang w:eastAsia="hr-HR"/>
        </w:rPr>
      </w:pPr>
      <w:r w:rsidRPr="00727866">
        <w:rPr>
          <w:rFonts w:eastAsia="Times New Roman"/>
          <w:color w:val="000000"/>
          <w:szCs w:val="24"/>
          <w:lang w:eastAsia="hr-HR"/>
        </w:rPr>
        <w:t xml:space="preserve">Ovo Izvješće objaviti će se u </w:t>
      </w:r>
      <w:r w:rsidR="00010AEA">
        <w:rPr>
          <w:rFonts w:eastAsia="Times New Roman"/>
          <w:color w:val="000000"/>
          <w:szCs w:val="24"/>
          <w:lang w:eastAsia="hr-HR"/>
        </w:rPr>
        <w:t>„</w:t>
      </w:r>
      <w:r w:rsidRPr="00727866">
        <w:rPr>
          <w:rFonts w:eastAsia="Times New Roman"/>
          <w:color w:val="000000"/>
          <w:szCs w:val="24"/>
          <w:lang w:eastAsia="hr-HR"/>
        </w:rPr>
        <w:t>Službenom glasniku Krapinsko- zagorske županije</w:t>
      </w:r>
      <w:r w:rsidR="00010AEA">
        <w:rPr>
          <w:rFonts w:eastAsia="Times New Roman"/>
          <w:color w:val="000000"/>
          <w:szCs w:val="24"/>
          <w:lang w:eastAsia="hr-HR"/>
        </w:rPr>
        <w:t>“</w:t>
      </w:r>
      <w:r w:rsidRPr="00727866">
        <w:rPr>
          <w:rFonts w:eastAsia="Times New Roman"/>
          <w:color w:val="000000"/>
          <w:szCs w:val="24"/>
          <w:lang w:eastAsia="hr-HR"/>
        </w:rPr>
        <w:t>.</w:t>
      </w:r>
    </w:p>
    <w:p w14:paraId="2D7B0765" w14:textId="77777777" w:rsidR="001B120B" w:rsidRDefault="001B120B" w:rsidP="001B120B">
      <w:pPr>
        <w:spacing w:line="276" w:lineRule="auto"/>
        <w:ind w:firstLine="708"/>
        <w:rPr>
          <w:rFonts w:eastAsia="Times New Roman"/>
          <w:color w:val="000000"/>
          <w:szCs w:val="24"/>
          <w:lang w:eastAsia="hr-HR"/>
        </w:rPr>
      </w:pPr>
    </w:p>
    <w:p w14:paraId="63D781D6" w14:textId="77777777" w:rsidR="001B120B" w:rsidRDefault="001B120B" w:rsidP="001B120B">
      <w:pPr>
        <w:spacing w:line="276" w:lineRule="auto"/>
        <w:ind w:firstLine="708"/>
        <w:rPr>
          <w:rFonts w:eastAsia="Times New Roman"/>
          <w:color w:val="000000"/>
          <w:szCs w:val="24"/>
          <w:lang w:eastAsia="hr-HR"/>
        </w:rPr>
      </w:pPr>
    </w:p>
    <w:p w14:paraId="5D9CC7E8" w14:textId="77777777" w:rsidR="001B120B" w:rsidRDefault="001B120B" w:rsidP="001B120B">
      <w:pPr>
        <w:spacing w:line="276" w:lineRule="auto"/>
        <w:ind w:firstLine="5670"/>
        <w:jc w:val="center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>OPĆINSKA NAČELNICA</w:t>
      </w:r>
    </w:p>
    <w:p w14:paraId="62ADEEF6" w14:textId="77777777" w:rsidR="001B120B" w:rsidRDefault="001B120B" w:rsidP="001B120B">
      <w:pPr>
        <w:spacing w:line="276" w:lineRule="auto"/>
        <w:ind w:firstLine="5670"/>
        <w:jc w:val="center"/>
        <w:rPr>
          <w:rFonts w:eastAsia="Times New Roman"/>
          <w:color w:val="000000"/>
          <w:szCs w:val="24"/>
          <w:lang w:eastAsia="hr-HR"/>
        </w:rPr>
      </w:pPr>
    </w:p>
    <w:p w14:paraId="45B551D9" w14:textId="77777777" w:rsidR="001B120B" w:rsidRPr="00727866" w:rsidRDefault="001B120B" w:rsidP="001B120B">
      <w:pPr>
        <w:spacing w:line="276" w:lineRule="auto"/>
        <w:ind w:firstLine="5670"/>
        <w:jc w:val="center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>Gordana Jureković</w:t>
      </w:r>
    </w:p>
    <w:p w14:paraId="5811BCAF" w14:textId="77777777" w:rsidR="001B120B" w:rsidRPr="00767F8A" w:rsidRDefault="001B120B" w:rsidP="001B120B"/>
    <w:p w14:paraId="3B807106" w14:textId="77777777" w:rsidR="001B120B" w:rsidRDefault="001B120B" w:rsidP="001B120B"/>
    <w:p w14:paraId="64C26753" w14:textId="77777777" w:rsidR="00F23009" w:rsidRDefault="00F23009" w:rsidP="001B120B"/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F23009" w14:paraId="3CD4D9DF" w14:textId="77777777" w:rsidTr="00330F03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2B24A2F" w14:textId="77777777" w:rsidR="00F23009" w:rsidRDefault="00F23009" w:rsidP="00330F03">
            <w:pPr>
              <w:contextualSpacing/>
              <w:jc w:val="right"/>
              <w:rPr>
                <w:rFonts w:ascii="PDF417x" w:hAnsi="PDF417x"/>
                <w:szCs w:val="24"/>
              </w:rPr>
            </w:pPr>
            <w:r>
              <w:rPr>
                <w:rFonts w:ascii="PDF417x" w:hAnsi="PDF417x"/>
                <w:szCs w:val="24"/>
              </w:rPr>
              <w:lastRenderedPageBreak/>
              <w:t>+*xfs*pvs*Akl*cvA*xBj*qkc*ogw*lmk*mhs*cFA*pBk*-</w:t>
            </w:r>
            <w:r>
              <w:rPr>
                <w:rFonts w:ascii="PDF417x" w:hAnsi="PDF417x"/>
                <w:szCs w:val="24"/>
              </w:rPr>
              <w:br/>
              <w:t>+*yqw*xDr*viB*wCv*ugc*xDg*snE*gjl*FwE*xCc*zew*-</w:t>
            </w:r>
            <w:r>
              <w:rPr>
                <w:rFonts w:ascii="PDF417x" w:hAnsi="PDF417x"/>
                <w:szCs w:val="24"/>
              </w:rPr>
              <w:br/>
              <w:t>+*eDs*dbk*lyd*lyd*lyd*Fvy*qFw*dly*nfs*mjt*zfE*-</w:t>
            </w:r>
            <w:r>
              <w:rPr>
                <w:rFonts w:ascii="PDF417x" w:hAnsi="PDF417x"/>
                <w:szCs w:val="24"/>
              </w:rPr>
              <w:br/>
              <w:t>+*ftw*uwz*dks*nBB*jbl*wxD*nlm*lvE*chk*qCk*onA*-</w:t>
            </w:r>
            <w:r>
              <w:rPr>
                <w:rFonts w:ascii="PDF417x" w:hAnsi="PDF417x"/>
                <w:szCs w:val="24"/>
              </w:rPr>
              <w:br/>
              <w:t>+*ftA*jcy*Arv*rtj*slm*njn*cjc*klu*woB*dwk*uws*-</w:t>
            </w:r>
            <w:r>
              <w:rPr>
                <w:rFonts w:ascii="PDF417x" w:hAnsi="PDF417x"/>
                <w:szCs w:val="24"/>
              </w:rPr>
              <w:br/>
              <w:t>+*xjq*vyd*Cxz*bcs*jgs*now*jlv*jCc*ads*rkq*uzq*-</w:t>
            </w:r>
            <w:r>
              <w:rPr>
                <w:rFonts w:ascii="PDF417x" w:hAnsi="PDF417x"/>
                <w:szCs w:val="24"/>
              </w:rPr>
              <w:br/>
            </w:r>
          </w:p>
        </w:tc>
      </w:tr>
    </w:tbl>
    <w:p w14:paraId="4CB70FF6" w14:textId="77777777" w:rsidR="00F23009" w:rsidRDefault="00F23009" w:rsidP="00F23009">
      <w:pPr>
        <w:jc w:val="both"/>
        <w:rPr>
          <w:rFonts w:eastAsia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</w:tblGrid>
      <w:tr w:rsidR="00F23009" w:rsidRPr="00B84C9F" w14:paraId="6F053178" w14:textId="77777777" w:rsidTr="00330F03">
        <w:tc>
          <w:tcPr>
            <w:tcW w:w="0" w:type="auto"/>
            <w:hideMark/>
          </w:tcPr>
          <w:p w14:paraId="25EC22F1" w14:textId="77777777" w:rsidR="00F23009" w:rsidRPr="00B84C9F" w:rsidRDefault="00F23009" w:rsidP="00330F03">
            <w:pPr>
              <w:jc w:val="center"/>
              <w:rPr>
                <w:rFonts w:eastAsia="Arial Unicode MS"/>
                <w:lang w:eastAsia="hr-HR"/>
              </w:rPr>
            </w:pPr>
            <w:r w:rsidRPr="00B84C9F">
              <w:rPr>
                <w:rFonts w:eastAsia="Arial Unicode MS"/>
                <w:lang w:eastAsia="hr-HR"/>
              </w:rPr>
              <w:drawing>
                <wp:inline distT="0" distB="0" distL="0" distR="0" wp14:anchorId="1D96F6DE" wp14:editId="43897123">
                  <wp:extent cx="485775" cy="657225"/>
                  <wp:effectExtent l="0" t="0" r="9525" b="9525"/>
                  <wp:docPr id="1934956339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074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009" w:rsidRPr="00F62321" w14:paraId="1A8812F8" w14:textId="77777777" w:rsidTr="00330F03">
        <w:tc>
          <w:tcPr>
            <w:tcW w:w="0" w:type="auto"/>
            <w:hideMark/>
          </w:tcPr>
          <w:p w14:paraId="3547B218" w14:textId="77777777" w:rsidR="00F23009" w:rsidRPr="00F62321" w:rsidRDefault="00F23009" w:rsidP="00330F03">
            <w:pPr>
              <w:jc w:val="center"/>
              <w:rPr>
                <w:rFonts w:eastAsia="Arial Unicode MS"/>
                <w:szCs w:val="24"/>
                <w:lang w:eastAsia="hr-HR"/>
              </w:rPr>
            </w:pPr>
            <w:r w:rsidRPr="00F62321">
              <w:rPr>
                <w:rFonts w:eastAsia="Arial Unicode MS"/>
                <w:b/>
                <w:szCs w:val="24"/>
                <w:lang w:eastAsia="hr-HR"/>
              </w:rPr>
              <w:t>REPUBLIKA HRVATSKA</w:t>
            </w:r>
          </w:p>
        </w:tc>
      </w:tr>
      <w:tr w:rsidR="00F23009" w:rsidRPr="00F62321" w14:paraId="1E449A26" w14:textId="77777777" w:rsidTr="00330F03">
        <w:tc>
          <w:tcPr>
            <w:tcW w:w="0" w:type="auto"/>
            <w:hideMark/>
          </w:tcPr>
          <w:p w14:paraId="714C7C2C" w14:textId="77777777" w:rsidR="00F23009" w:rsidRPr="00F62321" w:rsidRDefault="00F23009" w:rsidP="00330F03">
            <w:pPr>
              <w:jc w:val="center"/>
              <w:rPr>
                <w:rFonts w:eastAsia="Arial Unicode MS"/>
                <w:b/>
                <w:szCs w:val="24"/>
                <w:lang w:eastAsia="hr-HR"/>
              </w:rPr>
            </w:pPr>
            <w:r w:rsidRPr="00F62321">
              <w:rPr>
                <w:rFonts w:eastAsia="Arial Unicode MS"/>
                <w:b/>
                <w:szCs w:val="24"/>
                <w:lang w:eastAsia="hr-HR"/>
              </w:rPr>
              <w:t>KRAPINSKO - ZAGORSKA ŽUPANIJA</w:t>
            </w:r>
          </w:p>
        </w:tc>
      </w:tr>
      <w:tr w:rsidR="00F23009" w:rsidRPr="00F62321" w14:paraId="7DE85914" w14:textId="77777777" w:rsidTr="00330F03">
        <w:tc>
          <w:tcPr>
            <w:tcW w:w="0" w:type="auto"/>
            <w:hideMark/>
          </w:tcPr>
          <w:p w14:paraId="48DA6884" w14:textId="77777777" w:rsidR="00F23009" w:rsidRPr="00F62321" w:rsidRDefault="00F23009" w:rsidP="00330F03">
            <w:pPr>
              <w:jc w:val="center"/>
              <w:rPr>
                <w:rFonts w:eastAsia="Arial Unicode MS"/>
                <w:b/>
                <w:szCs w:val="24"/>
                <w:lang w:eastAsia="hr-HR"/>
              </w:rPr>
            </w:pPr>
            <w:r w:rsidRPr="00F62321">
              <w:rPr>
                <w:rFonts w:eastAsia="Arial Unicode MS"/>
                <w:b/>
                <w:szCs w:val="24"/>
                <w:lang w:eastAsia="hr-HR"/>
              </w:rPr>
              <w:t>OPĆINA KRAPINSKE TOPLICE</w:t>
            </w:r>
          </w:p>
        </w:tc>
      </w:tr>
      <w:tr w:rsidR="00F23009" w:rsidRPr="00F62321" w14:paraId="1D893EB8" w14:textId="77777777" w:rsidTr="00330F03">
        <w:tc>
          <w:tcPr>
            <w:tcW w:w="0" w:type="auto"/>
            <w:hideMark/>
          </w:tcPr>
          <w:p w14:paraId="55AE5F42" w14:textId="77777777" w:rsidR="00F23009" w:rsidRPr="00F62321" w:rsidRDefault="00F23009" w:rsidP="00330F03">
            <w:pPr>
              <w:jc w:val="center"/>
              <w:rPr>
                <w:rFonts w:eastAsia="Arial Unicode MS"/>
                <w:b/>
                <w:szCs w:val="24"/>
                <w:lang w:eastAsia="hr-HR"/>
              </w:rPr>
            </w:pPr>
            <w:r w:rsidRPr="00F62321">
              <w:rPr>
                <w:rFonts w:eastAsia="Arial Unicode MS"/>
                <w:b/>
                <w:szCs w:val="24"/>
                <w:lang w:eastAsia="hr-HR"/>
              </w:rPr>
              <w:t>OPĆINSKO VIJEĆE</w:t>
            </w:r>
          </w:p>
        </w:tc>
      </w:tr>
    </w:tbl>
    <w:p w14:paraId="3537E738" w14:textId="77777777" w:rsidR="00F23009" w:rsidRPr="00F62321" w:rsidRDefault="00F23009" w:rsidP="00F23009">
      <w:pPr>
        <w:rPr>
          <w:rFonts w:eastAsia="Calibri"/>
          <w:szCs w:val="24"/>
          <w:lang w:eastAsia="hr-HR"/>
        </w:rPr>
      </w:pPr>
    </w:p>
    <w:p w14:paraId="3CAE2909" w14:textId="77777777" w:rsidR="00F23009" w:rsidRPr="00F62321" w:rsidRDefault="00F23009" w:rsidP="00F23009">
      <w:pPr>
        <w:tabs>
          <w:tab w:val="left" w:pos="1560"/>
        </w:tabs>
        <w:rPr>
          <w:rFonts w:eastAsia="Times New Roman"/>
          <w:color w:val="000000"/>
          <w:szCs w:val="24"/>
          <w:lang w:eastAsia="hr-HR"/>
        </w:rPr>
      </w:pPr>
      <w:r w:rsidRPr="00F62321">
        <w:rPr>
          <w:rFonts w:eastAsia="Calibri"/>
          <w:szCs w:val="24"/>
          <w:lang w:eastAsia="hr-HR"/>
        </w:rPr>
        <w:t xml:space="preserve">KLASA: </w:t>
      </w:r>
      <w:r w:rsidRPr="00F62321">
        <w:rPr>
          <w:rFonts w:eastAsia="Times New Roman"/>
          <w:color w:val="000000"/>
          <w:szCs w:val="24"/>
          <w:lang w:eastAsia="hr-HR"/>
        </w:rPr>
        <w:t xml:space="preserve">311-01/26-01/02 </w:t>
      </w:r>
      <w:r w:rsidRPr="00F62321">
        <w:rPr>
          <w:rFonts w:eastAsia="Calibri"/>
          <w:szCs w:val="24"/>
          <w:lang w:eastAsia="hr-HR"/>
        </w:rPr>
        <w:t xml:space="preserve">                                                         </w:t>
      </w:r>
    </w:p>
    <w:p w14:paraId="00690202" w14:textId="77777777" w:rsidR="00F23009" w:rsidRPr="00F62321" w:rsidRDefault="00F23009" w:rsidP="00F23009">
      <w:pPr>
        <w:rPr>
          <w:rFonts w:eastAsia="Times New Roman"/>
          <w:color w:val="000000"/>
          <w:szCs w:val="24"/>
          <w:lang w:eastAsia="hr-HR"/>
        </w:rPr>
      </w:pPr>
      <w:r w:rsidRPr="00F62321">
        <w:rPr>
          <w:rFonts w:eastAsia="Calibri"/>
          <w:szCs w:val="24"/>
          <w:lang w:eastAsia="hr-HR"/>
        </w:rPr>
        <w:t xml:space="preserve">URBROJ: </w:t>
      </w:r>
      <w:r w:rsidRPr="00F62321">
        <w:rPr>
          <w:rFonts w:eastAsia="Times New Roman"/>
          <w:color w:val="000000"/>
          <w:szCs w:val="24"/>
          <w:lang w:eastAsia="hr-HR"/>
        </w:rPr>
        <w:t>2140-18-02-26-3</w:t>
      </w:r>
    </w:p>
    <w:p w14:paraId="577EC1FE" w14:textId="77777777" w:rsidR="00F23009" w:rsidRPr="00F62321" w:rsidRDefault="00F23009" w:rsidP="00F23009">
      <w:pPr>
        <w:rPr>
          <w:rFonts w:eastAsia="Times New Roman"/>
          <w:color w:val="000000"/>
          <w:szCs w:val="24"/>
          <w:lang w:eastAsia="hr-HR"/>
        </w:rPr>
      </w:pPr>
      <w:r w:rsidRPr="00F62321">
        <w:rPr>
          <w:rFonts w:eastAsia="Calibri"/>
          <w:szCs w:val="24"/>
          <w:lang w:eastAsia="hr-HR"/>
        </w:rPr>
        <w:t xml:space="preserve">Krapinske Toplice, </w:t>
      </w:r>
      <w:r w:rsidRPr="00F62321">
        <w:rPr>
          <w:rFonts w:eastAsia="Times New Roman"/>
          <w:color w:val="000000"/>
          <w:szCs w:val="24"/>
          <w:lang w:eastAsia="hr-HR"/>
        </w:rPr>
        <w:t>29.05.2026.</w:t>
      </w:r>
    </w:p>
    <w:p w14:paraId="34E5211D" w14:textId="77777777" w:rsidR="00F23009" w:rsidRPr="00F62321" w:rsidRDefault="00F23009" w:rsidP="00F23009">
      <w:pPr>
        <w:spacing w:after="160" w:line="259" w:lineRule="auto"/>
        <w:rPr>
          <w:rFonts w:eastAsia="Times New Roman"/>
          <w:szCs w:val="24"/>
        </w:rPr>
      </w:pPr>
    </w:p>
    <w:p w14:paraId="553436B7" w14:textId="77777777" w:rsidR="00F23009" w:rsidRPr="00F62321" w:rsidRDefault="00F23009" w:rsidP="00F23009">
      <w:pPr>
        <w:spacing w:after="160" w:line="259" w:lineRule="auto"/>
        <w:rPr>
          <w:rFonts w:eastAsia="Times New Roman"/>
          <w:szCs w:val="24"/>
        </w:rPr>
      </w:pPr>
    </w:p>
    <w:p w14:paraId="4F23FADF" w14:textId="77777777" w:rsidR="00F23009" w:rsidRPr="00F62321" w:rsidRDefault="00F23009" w:rsidP="00F23009">
      <w:pPr>
        <w:ind w:firstLine="708"/>
        <w:jc w:val="both"/>
        <w:rPr>
          <w:rFonts w:eastAsia="Times New Roman"/>
          <w:szCs w:val="24"/>
          <w:lang w:eastAsia="hr-HR"/>
        </w:rPr>
      </w:pPr>
      <w:r w:rsidRPr="00F62321">
        <w:rPr>
          <w:rFonts w:eastAsia="Times New Roman"/>
          <w:szCs w:val="24"/>
          <w:lang w:eastAsia="hr-HR"/>
        </w:rPr>
        <w:t>Na temelju članka 32. Statuta Općine Krapinske Toplice  (“Službeni glasnik  Krapinsko-zagorske županije”, broj 16A/25), Općinsko vijeće Općine Krapinske Toplice na 9. sjednici održanoj 29.05.2026. donosi</w:t>
      </w:r>
    </w:p>
    <w:p w14:paraId="325C2889" w14:textId="77777777" w:rsidR="00F23009" w:rsidRPr="00F62321" w:rsidRDefault="00F23009" w:rsidP="00F23009">
      <w:pPr>
        <w:rPr>
          <w:rFonts w:eastAsia="Times New Roman"/>
          <w:szCs w:val="24"/>
          <w:lang w:eastAsia="hr-HR"/>
        </w:rPr>
      </w:pPr>
    </w:p>
    <w:p w14:paraId="148BDC59" w14:textId="77777777" w:rsidR="00F23009" w:rsidRPr="00F62321" w:rsidRDefault="00F23009" w:rsidP="00F23009">
      <w:pPr>
        <w:rPr>
          <w:rFonts w:eastAsia="Times New Roman"/>
          <w:szCs w:val="24"/>
          <w:lang w:eastAsia="hr-HR"/>
        </w:rPr>
      </w:pPr>
    </w:p>
    <w:p w14:paraId="54910E3C" w14:textId="77777777" w:rsidR="00F23009" w:rsidRPr="00F62321" w:rsidRDefault="00F23009" w:rsidP="00F23009">
      <w:pPr>
        <w:jc w:val="center"/>
        <w:rPr>
          <w:rFonts w:eastAsia="Times New Roman"/>
          <w:b/>
          <w:spacing w:val="60"/>
          <w:szCs w:val="24"/>
          <w:lang w:eastAsia="hr-HR"/>
        </w:rPr>
      </w:pPr>
      <w:r w:rsidRPr="00F62321">
        <w:rPr>
          <w:rFonts w:eastAsia="Times New Roman"/>
          <w:b/>
          <w:spacing w:val="60"/>
          <w:szCs w:val="24"/>
          <w:lang w:eastAsia="hr-HR"/>
        </w:rPr>
        <w:t>ZAKLJUČAK</w:t>
      </w:r>
    </w:p>
    <w:p w14:paraId="5BDBEDB6" w14:textId="77777777" w:rsidR="00F23009" w:rsidRPr="00F62321" w:rsidRDefault="00F23009" w:rsidP="00F23009">
      <w:pPr>
        <w:rPr>
          <w:rFonts w:eastAsia="Times New Roman"/>
          <w:bCs/>
          <w:szCs w:val="24"/>
          <w:lang w:eastAsia="hr-HR"/>
        </w:rPr>
      </w:pPr>
    </w:p>
    <w:p w14:paraId="1F3B37C2" w14:textId="77777777" w:rsidR="00F23009" w:rsidRPr="00F62321" w:rsidRDefault="00F23009" w:rsidP="00F23009">
      <w:pPr>
        <w:rPr>
          <w:rFonts w:eastAsia="Times New Roman"/>
          <w:bCs/>
          <w:szCs w:val="24"/>
          <w:lang w:eastAsia="hr-HR"/>
        </w:rPr>
      </w:pPr>
    </w:p>
    <w:p w14:paraId="3DD6E2BF" w14:textId="77777777" w:rsidR="00F23009" w:rsidRPr="00F62321" w:rsidRDefault="00F23009" w:rsidP="00F23009">
      <w:pPr>
        <w:jc w:val="center"/>
        <w:rPr>
          <w:rFonts w:eastAsia="Times New Roman"/>
          <w:b/>
          <w:szCs w:val="24"/>
          <w:lang w:eastAsia="hr-HR"/>
        </w:rPr>
      </w:pPr>
      <w:r w:rsidRPr="00F62321">
        <w:rPr>
          <w:rFonts w:eastAsia="Times New Roman"/>
          <w:b/>
          <w:szCs w:val="24"/>
          <w:lang w:eastAsia="hr-HR"/>
        </w:rPr>
        <w:t>Članak 1.</w:t>
      </w:r>
    </w:p>
    <w:p w14:paraId="77C587FC" w14:textId="77777777" w:rsidR="00F23009" w:rsidRPr="00F62321" w:rsidRDefault="00F23009" w:rsidP="00F23009">
      <w:pPr>
        <w:jc w:val="both"/>
        <w:rPr>
          <w:rFonts w:eastAsia="Times New Roman"/>
          <w:szCs w:val="24"/>
          <w:lang w:eastAsia="hr-HR"/>
        </w:rPr>
      </w:pPr>
      <w:r w:rsidRPr="00F62321">
        <w:rPr>
          <w:rFonts w:eastAsia="Times New Roman"/>
          <w:szCs w:val="24"/>
          <w:lang w:eastAsia="hr-HR"/>
        </w:rPr>
        <w:t xml:space="preserve">               Usvaja se Izvješće o izvršenju Programa mjera poticanja razvoja poduzetništva na području Općine Krapinske Toplice za 2025. godinu („Službeni glasnik  Krapinsko-zagorske županije”, broj  50/24).</w:t>
      </w:r>
    </w:p>
    <w:p w14:paraId="6FFEBD23" w14:textId="77777777" w:rsidR="00F23009" w:rsidRPr="00F62321" w:rsidRDefault="00F23009" w:rsidP="00F23009">
      <w:pPr>
        <w:rPr>
          <w:rFonts w:eastAsia="Times New Roman"/>
          <w:szCs w:val="24"/>
          <w:lang w:eastAsia="hr-HR"/>
        </w:rPr>
      </w:pPr>
    </w:p>
    <w:p w14:paraId="1AAAEBD1" w14:textId="77777777" w:rsidR="00F23009" w:rsidRPr="00F62321" w:rsidRDefault="00F23009" w:rsidP="00F23009">
      <w:pPr>
        <w:jc w:val="center"/>
        <w:rPr>
          <w:rFonts w:eastAsia="Times New Roman"/>
          <w:b/>
          <w:bCs/>
          <w:szCs w:val="24"/>
          <w:lang w:eastAsia="hr-HR"/>
        </w:rPr>
      </w:pPr>
      <w:r w:rsidRPr="00F62321">
        <w:rPr>
          <w:rFonts w:eastAsia="Times New Roman"/>
          <w:b/>
          <w:bCs/>
          <w:szCs w:val="24"/>
          <w:lang w:eastAsia="hr-HR"/>
        </w:rPr>
        <w:t>Članak 2.</w:t>
      </w:r>
    </w:p>
    <w:p w14:paraId="2A256D65" w14:textId="77777777" w:rsidR="00F23009" w:rsidRPr="00F62321" w:rsidRDefault="00F23009" w:rsidP="00F23009">
      <w:pPr>
        <w:jc w:val="both"/>
        <w:rPr>
          <w:rFonts w:eastAsia="Times New Roman"/>
          <w:szCs w:val="24"/>
          <w:lang w:eastAsia="hr-HR"/>
        </w:rPr>
      </w:pPr>
      <w:r w:rsidRPr="00F62321">
        <w:rPr>
          <w:rFonts w:eastAsia="Times New Roman"/>
          <w:szCs w:val="24"/>
          <w:lang w:eastAsia="hr-HR"/>
        </w:rPr>
        <w:t xml:space="preserve">              Ovaj Zaključak stupa na snagu osmog dana od dana objave u </w:t>
      </w:r>
      <w:r>
        <w:rPr>
          <w:rFonts w:eastAsia="Times New Roman"/>
          <w:szCs w:val="24"/>
          <w:lang w:eastAsia="hr-HR"/>
        </w:rPr>
        <w:t>„</w:t>
      </w:r>
      <w:r w:rsidRPr="00F62321">
        <w:rPr>
          <w:rFonts w:eastAsia="Times New Roman"/>
          <w:szCs w:val="24"/>
          <w:lang w:eastAsia="hr-HR"/>
        </w:rPr>
        <w:t>Službenom glasniku Krapinsko-zagorske županije</w:t>
      </w:r>
      <w:r>
        <w:rPr>
          <w:rFonts w:eastAsia="Times New Roman"/>
          <w:szCs w:val="24"/>
          <w:lang w:eastAsia="hr-HR"/>
        </w:rPr>
        <w:t>“</w:t>
      </w:r>
      <w:r w:rsidRPr="00F62321">
        <w:rPr>
          <w:rFonts w:eastAsia="Times New Roman"/>
          <w:szCs w:val="24"/>
          <w:lang w:eastAsia="hr-HR"/>
        </w:rPr>
        <w:t>.</w:t>
      </w:r>
    </w:p>
    <w:p w14:paraId="78E28591" w14:textId="77777777" w:rsidR="00F23009" w:rsidRPr="00F62321" w:rsidRDefault="00F23009" w:rsidP="00F23009">
      <w:pPr>
        <w:rPr>
          <w:rFonts w:eastAsia="Times New Roman"/>
          <w:szCs w:val="24"/>
          <w:lang w:eastAsia="hr-HR"/>
        </w:rPr>
      </w:pPr>
    </w:p>
    <w:p w14:paraId="252B0FA0" w14:textId="77777777" w:rsidR="00F23009" w:rsidRPr="00F62321" w:rsidRDefault="00F23009" w:rsidP="00F23009">
      <w:pPr>
        <w:rPr>
          <w:rFonts w:eastAsia="Times New Roman"/>
          <w:szCs w:val="24"/>
          <w:lang w:eastAsia="hr-HR"/>
        </w:rPr>
      </w:pPr>
    </w:p>
    <w:p w14:paraId="00034206" w14:textId="77777777" w:rsidR="00F23009" w:rsidRPr="00F62321" w:rsidRDefault="00F23009" w:rsidP="00F23009">
      <w:pPr>
        <w:ind w:firstLine="5103"/>
        <w:jc w:val="center"/>
        <w:rPr>
          <w:rFonts w:eastAsia="Times New Roman"/>
          <w:szCs w:val="24"/>
          <w:lang w:eastAsia="hr-HR"/>
        </w:rPr>
      </w:pPr>
      <w:r w:rsidRPr="00F62321">
        <w:rPr>
          <w:rFonts w:eastAsia="Times New Roman"/>
          <w:szCs w:val="24"/>
          <w:lang w:eastAsia="hr-HR"/>
        </w:rPr>
        <w:t>PREDSJEDNIK OPĆINSKOG VIJEĆA</w:t>
      </w:r>
    </w:p>
    <w:p w14:paraId="18088BF1" w14:textId="77777777" w:rsidR="00F23009" w:rsidRPr="00F62321" w:rsidRDefault="00F23009" w:rsidP="00F23009">
      <w:pPr>
        <w:ind w:firstLine="5103"/>
        <w:jc w:val="center"/>
        <w:rPr>
          <w:rFonts w:eastAsia="Times New Roman"/>
          <w:szCs w:val="24"/>
          <w:lang w:eastAsia="hr-HR"/>
        </w:rPr>
      </w:pPr>
    </w:p>
    <w:p w14:paraId="1AED5307" w14:textId="77777777" w:rsidR="00F23009" w:rsidRPr="00F62321" w:rsidRDefault="00F23009" w:rsidP="00F23009">
      <w:pPr>
        <w:ind w:firstLine="5103"/>
        <w:jc w:val="center"/>
        <w:rPr>
          <w:rFonts w:eastAsia="Times New Roman"/>
          <w:szCs w:val="24"/>
          <w:lang w:eastAsia="hr-HR"/>
        </w:rPr>
      </w:pPr>
      <w:r w:rsidRPr="00F62321">
        <w:rPr>
          <w:rFonts w:eastAsia="Times New Roman"/>
          <w:szCs w:val="24"/>
          <w:lang w:eastAsia="hr-HR"/>
        </w:rPr>
        <w:t>Antun Zupanc</w:t>
      </w:r>
    </w:p>
    <w:p w14:paraId="31F72E27" w14:textId="77777777" w:rsidR="00F23009" w:rsidRPr="00767F8A" w:rsidRDefault="00F23009" w:rsidP="001B120B"/>
    <w:p w14:paraId="497CB8CA" w14:textId="77777777" w:rsidR="001B120B" w:rsidRPr="00785F4F" w:rsidRDefault="001B120B" w:rsidP="001B120B">
      <w:pPr>
        <w:jc w:val="right"/>
      </w:pPr>
    </w:p>
    <w:p w14:paraId="50C9ED68" w14:textId="77777777" w:rsidR="001B120B" w:rsidRPr="00785F4F" w:rsidRDefault="001B120B" w:rsidP="001B120B"/>
    <w:p w14:paraId="2DC87C10" w14:textId="77777777" w:rsidR="008A562A" w:rsidRPr="00785F4F" w:rsidRDefault="008A562A" w:rsidP="001B120B">
      <w:pPr>
        <w:spacing w:after="160" w:line="259" w:lineRule="auto"/>
      </w:pPr>
    </w:p>
    <w:sectPr w:rsidR="008A562A" w:rsidRPr="00785F4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10AEA"/>
    <w:rsid w:val="00044EEA"/>
    <w:rsid w:val="000B33F9"/>
    <w:rsid w:val="000E75B8"/>
    <w:rsid w:val="001B120B"/>
    <w:rsid w:val="002120D1"/>
    <w:rsid w:val="00276131"/>
    <w:rsid w:val="0042081B"/>
    <w:rsid w:val="004715F6"/>
    <w:rsid w:val="00615CFD"/>
    <w:rsid w:val="00620325"/>
    <w:rsid w:val="0068186E"/>
    <w:rsid w:val="00693AB1"/>
    <w:rsid w:val="006C6D02"/>
    <w:rsid w:val="0075143F"/>
    <w:rsid w:val="00767F8A"/>
    <w:rsid w:val="00785F4F"/>
    <w:rsid w:val="008A562A"/>
    <w:rsid w:val="008C5FE5"/>
    <w:rsid w:val="008E6FC9"/>
    <w:rsid w:val="00921557"/>
    <w:rsid w:val="009A0103"/>
    <w:rsid w:val="00A836D0"/>
    <w:rsid w:val="00AC35DA"/>
    <w:rsid w:val="00AF21A3"/>
    <w:rsid w:val="00AF4993"/>
    <w:rsid w:val="00B82554"/>
    <w:rsid w:val="00B92D0F"/>
    <w:rsid w:val="00C9578C"/>
    <w:rsid w:val="00D12504"/>
    <w:rsid w:val="00D707B3"/>
    <w:rsid w:val="00E060DF"/>
    <w:rsid w:val="00E377AE"/>
    <w:rsid w:val="00E43228"/>
    <w:rsid w:val="00F23009"/>
    <w:rsid w:val="00F840B6"/>
    <w:rsid w:val="00FD6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E5EC2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10</cp:revision>
  <cp:lastPrinted>2014-11-26T14:09:00Z</cp:lastPrinted>
  <dcterms:created xsi:type="dcterms:W3CDTF">2025-05-26T10:19:00Z</dcterms:created>
  <dcterms:modified xsi:type="dcterms:W3CDTF">2026-06-09T08:58:00Z</dcterms:modified>
</cp:coreProperties>
</file>