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1E082F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06B87E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+*yqw*usc*jli*irs*ugc*xDg*snE*gjl*wdB*xCc*zew*-</w:t>
            </w:r>
            <w:r>
              <w:rPr>
                <w:rFonts w:ascii="PDF417x" w:hAnsi="PDF417x"/>
                <w:szCs w:val="24"/>
              </w:rPr>
              <w:br/>
              <w:t>+*eDs*ors*lyd*lyd*lyd*Bwo*fjk*ahw*ggy*ulz*zfE*-</w:t>
            </w:r>
            <w:r>
              <w:rPr>
                <w:rFonts w:ascii="PDF417x" w:hAnsi="PDF417x"/>
                <w:szCs w:val="24"/>
              </w:rPr>
              <w:br/>
              <w:t>+*ftw*wey*aws*tkf*uay*nku*rlt*cvA*kvg*kso*onA*-</w:t>
            </w:r>
            <w:r>
              <w:rPr>
                <w:rFonts w:ascii="PDF417x" w:hAnsi="PDF417x"/>
                <w:szCs w:val="24"/>
              </w:rPr>
              <w:br/>
              <w:t>+*ftA*psc*tac*obB*uyb*zjh*npz*gbt*slv*wtl*uws*-</w:t>
            </w:r>
            <w:r>
              <w:rPr>
                <w:rFonts w:ascii="PDF417x" w:hAnsi="PDF417x"/>
                <w:szCs w:val="24"/>
              </w:rPr>
              <w:br/>
              <w:t>+*xjq*tDx*qCy*sxj*jFA*mjt*ovy*Auw*qCj*rqi*uzq*-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page" w:horzAnchor="margin" w:tblpY="1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6D1C38A6" w14:textId="77777777" w:rsidTr="00A854BE">
        <w:tc>
          <w:tcPr>
            <w:tcW w:w="0" w:type="auto"/>
          </w:tcPr>
          <w:bookmarkEnd w:id="0"/>
          <w:p w14:paraId="5E36886A" w14:textId="77777777" w:rsidR="00785F4F" w:rsidRPr="00FF1B9C" w:rsidRDefault="00785F4F" w:rsidP="00A854BE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6024A00" wp14:editId="70DD94A6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5FB3E432" w14:textId="77777777" w:rsidTr="00A854BE">
        <w:tc>
          <w:tcPr>
            <w:tcW w:w="0" w:type="auto"/>
          </w:tcPr>
          <w:p w14:paraId="6EB638F4" w14:textId="77777777" w:rsidR="00785F4F" w:rsidRPr="00FF1B9C" w:rsidRDefault="00785F4F" w:rsidP="00A854BE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091B111F" w14:textId="77777777" w:rsidTr="00A854BE">
        <w:tc>
          <w:tcPr>
            <w:tcW w:w="0" w:type="auto"/>
          </w:tcPr>
          <w:p w14:paraId="1346403D" w14:textId="77777777" w:rsidR="00785F4F" w:rsidRPr="00FF1B9C" w:rsidRDefault="00785F4F" w:rsidP="00A854BE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543C765E" w14:textId="77777777" w:rsidTr="00A854BE">
        <w:tc>
          <w:tcPr>
            <w:tcW w:w="0" w:type="auto"/>
          </w:tcPr>
          <w:p w14:paraId="6E6C8523" w14:textId="77777777" w:rsidR="00785F4F" w:rsidRPr="00FF1B9C" w:rsidRDefault="00785F4F" w:rsidP="00A854BE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4331BE69" w14:textId="77777777" w:rsidTr="00A854BE">
        <w:tc>
          <w:tcPr>
            <w:tcW w:w="0" w:type="auto"/>
          </w:tcPr>
          <w:p w14:paraId="2E95C84B" w14:textId="77777777" w:rsidR="00785F4F" w:rsidRPr="00FF1B9C" w:rsidRDefault="00785F4F" w:rsidP="00A854BE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6662A1D3" w14:textId="77777777" w:rsidR="00785F4F" w:rsidRDefault="00785F4F" w:rsidP="00276131">
      <w:pPr>
        <w:rPr>
          <w:rFonts w:eastAsia="Calibri"/>
          <w:lang w:eastAsia="hr-HR"/>
        </w:rPr>
      </w:pPr>
    </w:p>
    <w:p w14:paraId="0E142B61" w14:textId="77777777" w:rsidR="00F37A13" w:rsidRDefault="00F37A13" w:rsidP="00276131">
      <w:pPr>
        <w:rPr>
          <w:rFonts w:eastAsia="Calibri"/>
          <w:lang w:eastAsia="hr-HR"/>
        </w:rPr>
      </w:pPr>
    </w:p>
    <w:p w14:paraId="05C62A71" w14:textId="77777777" w:rsidR="00F37A13" w:rsidRDefault="00F37A13" w:rsidP="00276131">
      <w:pPr>
        <w:rPr>
          <w:rFonts w:eastAsia="Calibri"/>
          <w:lang w:eastAsia="hr-HR"/>
        </w:rPr>
      </w:pPr>
    </w:p>
    <w:p w14:paraId="05001270" w14:textId="77777777" w:rsidR="00F37A13" w:rsidRDefault="00F37A13" w:rsidP="00276131">
      <w:pPr>
        <w:rPr>
          <w:rFonts w:eastAsia="Calibri"/>
          <w:lang w:eastAsia="hr-HR"/>
        </w:rPr>
      </w:pPr>
    </w:p>
    <w:p w14:paraId="20616C8E" w14:textId="77777777" w:rsidR="00A854BE" w:rsidRDefault="00A854BE" w:rsidP="00276131">
      <w:pPr>
        <w:rPr>
          <w:rFonts w:eastAsia="Calibri"/>
          <w:lang w:eastAsia="hr-HR"/>
        </w:rPr>
      </w:pPr>
    </w:p>
    <w:p w14:paraId="73699E5D" w14:textId="77777777" w:rsidR="00A854BE" w:rsidRDefault="00A854BE" w:rsidP="00276131">
      <w:pPr>
        <w:rPr>
          <w:rFonts w:eastAsia="Calibri"/>
          <w:lang w:eastAsia="hr-HR"/>
        </w:rPr>
      </w:pPr>
    </w:p>
    <w:p w14:paraId="6B4B10A0" w14:textId="77777777" w:rsidR="00A854BE" w:rsidRDefault="00A854BE" w:rsidP="00276131">
      <w:pPr>
        <w:rPr>
          <w:rFonts w:eastAsia="Calibri"/>
          <w:lang w:eastAsia="hr-HR"/>
        </w:rPr>
      </w:pPr>
    </w:p>
    <w:p w14:paraId="0B500244" w14:textId="77777777" w:rsidR="00A854BE" w:rsidRDefault="00A854BE" w:rsidP="00276131">
      <w:pPr>
        <w:rPr>
          <w:rFonts w:eastAsia="Calibri"/>
          <w:lang w:eastAsia="hr-HR"/>
        </w:rPr>
      </w:pPr>
    </w:p>
    <w:p w14:paraId="70E71A21" w14:textId="39C9BC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400-01/26-01/14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6CE25534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41EB976A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18.05.2026.</w:t>
      </w:r>
    </w:p>
    <w:p w14:paraId="71E22136" w14:textId="77777777" w:rsidR="00744756" w:rsidRDefault="00744756" w:rsidP="00E241B4">
      <w:pPr>
        <w:rPr>
          <w:rFonts w:eastAsia="Times New Roman"/>
        </w:rPr>
      </w:pPr>
    </w:p>
    <w:p w14:paraId="497687C6" w14:textId="77777777" w:rsidR="00F37A13" w:rsidRPr="00230D92" w:rsidRDefault="00F37A13" w:rsidP="00E241B4"/>
    <w:p w14:paraId="62F31D5D" w14:textId="1C4B2A48" w:rsidR="001C69A0" w:rsidRPr="00230D92" w:rsidRDefault="00E241B4" w:rsidP="00E241B4">
      <w:pPr>
        <w:jc w:val="both"/>
        <w:rPr>
          <w:b/>
          <w:i/>
        </w:rPr>
      </w:pPr>
      <w:r w:rsidRPr="00230D92">
        <w:rPr>
          <w:b/>
          <w:i/>
        </w:rPr>
        <w:tab/>
      </w:r>
    </w:p>
    <w:p w14:paraId="7418A210" w14:textId="3E1E6B72" w:rsidR="00E241B4" w:rsidRDefault="00E241B4" w:rsidP="00F37A13">
      <w:pPr>
        <w:ind w:firstLine="708"/>
        <w:jc w:val="both"/>
        <w:rPr>
          <w:bCs/>
        </w:rPr>
      </w:pPr>
      <w:r w:rsidRPr="00230D92">
        <w:rPr>
          <w:bCs/>
        </w:rPr>
        <w:t xml:space="preserve">Sukladno članku 42. Poslovnika o radu Općinskog vijeća Općine Krapinske Toplice </w:t>
      </w:r>
      <w:bookmarkStart w:id="1" w:name="_Hlk129873396"/>
      <w:bookmarkStart w:id="2" w:name="_Hlk114638724"/>
      <w:r w:rsidRPr="00230D92">
        <w:t>(„Službeni glasnik Krapinsko-zagorske županije“, broj 21/09, 14/12, 8A/13, 4/18, 13/20, 16/20 - pročišćeni tekst, 19b/21</w:t>
      </w:r>
      <w:bookmarkEnd w:id="1"/>
      <w:r w:rsidRPr="00230D92">
        <w:t>)</w:t>
      </w:r>
      <w:bookmarkEnd w:id="2"/>
      <w:r w:rsidRPr="00230D92">
        <w:rPr>
          <w:bCs/>
        </w:rPr>
        <w:t xml:space="preserve">, </w:t>
      </w:r>
      <w:r w:rsidR="009A2539">
        <w:rPr>
          <w:szCs w:val="24"/>
          <w:lang w:eastAsia="hr-HR"/>
        </w:rPr>
        <w:t>Općinska načelnica podnosi Općinskom vijeću Općine Krapinske Toplice</w:t>
      </w:r>
    </w:p>
    <w:p w14:paraId="4AE17CFC" w14:textId="77777777" w:rsidR="00F37A13" w:rsidRPr="00F37A13" w:rsidRDefault="00F37A13" w:rsidP="00F37A13">
      <w:pPr>
        <w:ind w:firstLine="708"/>
        <w:jc w:val="both"/>
        <w:rPr>
          <w:bCs/>
        </w:rPr>
      </w:pPr>
    </w:p>
    <w:p w14:paraId="700E4735" w14:textId="77777777" w:rsidR="00E241B4" w:rsidRPr="00230D92" w:rsidRDefault="00E241B4" w:rsidP="00E241B4">
      <w:pPr>
        <w:jc w:val="both"/>
        <w:rPr>
          <w:b/>
        </w:rPr>
      </w:pPr>
    </w:p>
    <w:p w14:paraId="2A1E34D8" w14:textId="68948ECF" w:rsidR="00F37A13" w:rsidRDefault="004B70D2" w:rsidP="00E241B4">
      <w:pPr>
        <w:jc w:val="center"/>
        <w:rPr>
          <w:b/>
        </w:rPr>
      </w:pPr>
      <w:r w:rsidRPr="001C69A0">
        <w:rPr>
          <w:b/>
        </w:rPr>
        <w:t xml:space="preserve">IZVJEŠĆE </w:t>
      </w:r>
    </w:p>
    <w:p w14:paraId="6ECE9EC8" w14:textId="3D1DFDEE" w:rsidR="00E241B4" w:rsidRPr="001C69A0" w:rsidRDefault="004B70D2" w:rsidP="00E241B4">
      <w:pPr>
        <w:jc w:val="center"/>
        <w:rPr>
          <w:b/>
        </w:rPr>
      </w:pPr>
      <w:r w:rsidRPr="001C69A0">
        <w:rPr>
          <w:b/>
        </w:rPr>
        <w:t>O UTROŠKU SREDSTAVA OD PRODAJE STANOVA NA KOJIMA POSTOJI STANARSKO PRAVO ZA 2025. GODINU</w:t>
      </w:r>
    </w:p>
    <w:p w14:paraId="07AE5978" w14:textId="77777777" w:rsidR="00E241B4" w:rsidRPr="00230D92" w:rsidRDefault="00E241B4" w:rsidP="00E241B4">
      <w:pPr>
        <w:jc w:val="center"/>
        <w:rPr>
          <w:bCs/>
          <w:color w:val="EE0000"/>
        </w:rPr>
      </w:pPr>
    </w:p>
    <w:p w14:paraId="46AAF8FB" w14:textId="74DD29F2" w:rsidR="00E241B4" w:rsidRDefault="00AE10E6" w:rsidP="00AE10E6">
      <w:pPr>
        <w:jc w:val="center"/>
        <w:rPr>
          <w:b/>
        </w:rPr>
      </w:pPr>
      <w:r>
        <w:rPr>
          <w:b/>
        </w:rPr>
        <w:t>Članak 1.</w:t>
      </w:r>
    </w:p>
    <w:p w14:paraId="33E7E29F" w14:textId="77777777" w:rsidR="00F37A13" w:rsidRDefault="00F37A13" w:rsidP="00F37A13">
      <w:pPr>
        <w:pStyle w:val="StandardWeb"/>
        <w:spacing w:before="0" w:beforeAutospacing="0" w:after="0" w:afterAutospacing="0"/>
        <w:ind w:firstLine="708"/>
        <w:jc w:val="both"/>
      </w:pPr>
      <w:r>
        <w:t>Program korištenja sredstava od prodaje stanova na kojima postoji stanarsko pravo za 2025. godinu (u daljnjem tekstu: Program) usvojilo je Općinsko vijeće Općine Krapinske Toplice na 25. sjednici održanoj dana 12.12.2024. godine.</w:t>
      </w:r>
    </w:p>
    <w:p w14:paraId="4E82F762" w14:textId="77777777" w:rsidR="00F37A13" w:rsidRDefault="00F37A13" w:rsidP="00F37A13">
      <w:pPr>
        <w:pStyle w:val="StandardWeb"/>
        <w:spacing w:before="0" w:beforeAutospacing="0" w:after="0" w:afterAutospacing="0"/>
        <w:ind w:firstLine="708"/>
        <w:jc w:val="both"/>
      </w:pPr>
      <w:r>
        <w:t>Programom su za 2025. godinu planirana sredstva u iznosu od 5.000,00 eura.</w:t>
      </w:r>
    </w:p>
    <w:p w14:paraId="245C2DB5" w14:textId="77777777" w:rsidR="00F37A13" w:rsidRDefault="00F37A13" w:rsidP="00F37A13">
      <w:pPr>
        <w:pStyle w:val="StandardWeb"/>
        <w:spacing w:before="0" w:beforeAutospacing="0" w:after="0" w:afterAutospacing="0"/>
        <w:ind w:firstLine="708"/>
        <w:jc w:val="both"/>
      </w:pPr>
      <w:r>
        <w:t>Sukladno odredbama Zakona o prodaji stanova na kojima postoji stanarsko pravo („Narodne novine“, broj 43/92, 69/92, 87/92, 25/93, 26/93, 48/93, 2/94, 44/94, 47/94, 58/95, 103/95, 11/96, 76/96, 111/96, 11/97, 103/97, 119/97, 68/98, 163/98, 22/99, 96/99, 120/00, 94/01 i 78/02), a temeljem članka 27. navedenog Zakona, Općina kao prodavatelj zadržava 45 % uplaćenih sredstava, dok se 55 % sredstava uplaćuje u državni proračun.</w:t>
      </w:r>
    </w:p>
    <w:p w14:paraId="5F3E99BD" w14:textId="77777777" w:rsidR="00F37A13" w:rsidRDefault="00F37A13" w:rsidP="00F37A13">
      <w:pPr>
        <w:pStyle w:val="StandardWeb"/>
        <w:spacing w:before="0" w:beforeAutospacing="0" w:after="0" w:afterAutospacing="0"/>
        <w:ind w:firstLine="708"/>
        <w:jc w:val="both"/>
      </w:pPr>
      <w:r>
        <w:t>Sredstva koja ostaju u proračunu Općine namijenjena su za podmirenje troškova stanovanja socijalno ugroženih osoba s područja Općine Krapinske Toplice.</w:t>
      </w:r>
    </w:p>
    <w:p w14:paraId="0197ED27" w14:textId="77777777" w:rsidR="00F37A13" w:rsidRDefault="00F37A13" w:rsidP="00F37A13">
      <w:pPr>
        <w:pStyle w:val="StandardWeb"/>
        <w:spacing w:before="0" w:beforeAutospacing="0" w:after="0" w:afterAutospacing="0"/>
        <w:ind w:firstLine="708"/>
        <w:jc w:val="both"/>
      </w:pPr>
      <w:r>
        <w:t>Programom planirana sredstva tijekom 2025. godine nisu ostvarena, odnosno nisu prihodovana sredstva od prodaje stanova na kojima postoji stanarsko pravo, slijedom čega Program nije realiziran.</w:t>
      </w:r>
    </w:p>
    <w:p w14:paraId="67B7FAFE" w14:textId="77777777" w:rsidR="00AE10E6" w:rsidRDefault="00AE10E6" w:rsidP="00AE10E6">
      <w:pPr>
        <w:pStyle w:val="StandardWeb"/>
        <w:spacing w:before="0" w:beforeAutospacing="0" w:after="0" w:afterAutospacing="0"/>
        <w:jc w:val="both"/>
      </w:pPr>
    </w:p>
    <w:p w14:paraId="56A793A1" w14:textId="18FCE672" w:rsidR="00AE10E6" w:rsidRDefault="00AE10E6" w:rsidP="00AE10E6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AE10E6">
        <w:rPr>
          <w:b/>
          <w:bCs/>
        </w:rPr>
        <w:t>Članak 2.</w:t>
      </w:r>
    </w:p>
    <w:p w14:paraId="56AD1B0C" w14:textId="20CD30F4" w:rsidR="00AE10E6" w:rsidRPr="00AE10E6" w:rsidRDefault="00AE10E6" w:rsidP="00AE10E6">
      <w:pPr>
        <w:pStyle w:val="StandardWeb"/>
        <w:spacing w:before="0" w:beforeAutospacing="0" w:after="0" w:afterAutospacing="0"/>
        <w:jc w:val="both"/>
      </w:pPr>
      <w:r w:rsidRPr="00AE10E6">
        <w:tab/>
        <w:t>Ovo izvješće objavit će se u „Službenom glasniku Krapinsko – zagorske županije“</w:t>
      </w:r>
    </w:p>
    <w:p w14:paraId="3A779787" w14:textId="77777777" w:rsidR="00AE10E6" w:rsidRPr="00AE10E6" w:rsidRDefault="00AE10E6" w:rsidP="00AE10E6">
      <w:pPr>
        <w:pStyle w:val="StandardWeb"/>
        <w:spacing w:before="0" w:beforeAutospacing="0" w:after="0" w:afterAutospacing="0"/>
        <w:jc w:val="both"/>
        <w:rPr>
          <w:b/>
          <w:bCs/>
        </w:rPr>
      </w:pPr>
    </w:p>
    <w:p w14:paraId="532FF725" w14:textId="77777777" w:rsidR="00E241B4" w:rsidRPr="00230D92" w:rsidRDefault="00E241B4" w:rsidP="00E241B4">
      <w:pPr>
        <w:ind w:left="1065"/>
        <w:jc w:val="both"/>
      </w:pPr>
    </w:p>
    <w:p w14:paraId="72291843" w14:textId="77777777" w:rsidR="00E241B4" w:rsidRPr="00230D92" w:rsidRDefault="00E241B4" w:rsidP="00E241B4">
      <w:pPr>
        <w:ind w:left="1065"/>
        <w:jc w:val="both"/>
      </w:pPr>
      <w:r w:rsidRPr="00230D92">
        <w:tab/>
      </w:r>
      <w:r w:rsidRPr="00230D92">
        <w:tab/>
      </w:r>
      <w:r w:rsidRPr="00230D92">
        <w:tab/>
      </w:r>
      <w:r w:rsidRPr="00230D92">
        <w:tab/>
        <w:t xml:space="preserve">                     </w:t>
      </w:r>
      <w:r w:rsidRPr="00230D92">
        <w:tab/>
      </w:r>
      <w:r w:rsidRPr="00230D92">
        <w:tab/>
      </w:r>
      <w:r w:rsidRPr="00230D92">
        <w:tab/>
        <w:t xml:space="preserve"> OPĆINSKA NAČELNICA</w:t>
      </w:r>
    </w:p>
    <w:p w14:paraId="2D94A9AB" w14:textId="77777777" w:rsidR="00E241B4" w:rsidRPr="00230D92" w:rsidRDefault="00E241B4" w:rsidP="00E241B4">
      <w:pPr>
        <w:ind w:left="1065"/>
        <w:jc w:val="both"/>
      </w:pPr>
    </w:p>
    <w:p w14:paraId="43D609C9" w14:textId="1773A6CC" w:rsidR="00F37A13" w:rsidRDefault="00E241B4" w:rsidP="001C69A0">
      <w:pPr>
        <w:ind w:left="1065"/>
        <w:jc w:val="both"/>
      </w:pPr>
      <w:r w:rsidRPr="00230D92">
        <w:t xml:space="preserve">                                                                         </w:t>
      </w:r>
      <w:r w:rsidRPr="00230D92">
        <w:tab/>
        <w:t xml:space="preserve">                    Gordana Jureković</w:t>
      </w:r>
    </w:p>
    <w:p w14:paraId="595D31D1" w14:textId="77777777" w:rsidR="00F37A13" w:rsidRDefault="00F37A13" w:rsidP="001C69A0">
      <w:pPr>
        <w:ind w:left="1065"/>
        <w:jc w:val="both"/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57982" w14:paraId="6547A5E6" w14:textId="77777777" w:rsidTr="0052096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FA2AC5" w14:textId="77777777" w:rsidR="00757982" w:rsidRDefault="00757982" w:rsidP="0052096F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+*yqw*usc*jli*irs*ugc*xDg*snE*gjl*wdB*xCc*zew*-</w:t>
            </w:r>
            <w:r>
              <w:rPr>
                <w:rFonts w:ascii="PDF417x" w:hAnsi="PDF417x"/>
                <w:szCs w:val="24"/>
              </w:rPr>
              <w:br/>
              <w:t>+*eDs*dbk*lyd*lyd*lyd*hvw*zCt*hsz*ejA*DlD*zfE*-</w:t>
            </w:r>
            <w:r>
              <w:rPr>
                <w:rFonts w:ascii="PDF417x" w:hAnsi="PDF417x"/>
                <w:szCs w:val="24"/>
              </w:rPr>
              <w:br/>
              <w:t>+*ftw*fnk*qdA*kkf*yir*wyv*oyz*qEk*mFk*unk*onA*-</w:t>
            </w:r>
            <w:r>
              <w:rPr>
                <w:rFonts w:ascii="PDF417x" w:hAnsi="PDF417x"/>
                <w:szCs w:val="24"/>
              </w:rPr>
              <w:br/>
              <w:t>+*ftA*uji*yFr*rbu*zbF*yxm*Bbm*kFu*ygl*ktx*uws*-</w:t>
            </w:r>
            <w:r>
              <w:rPr>
                <w:rFonts w:ascii="PDF417x" w:hAnsi="PDF417x"/>
                <w:szCs w:val="24"/>
              </w:rPr>
              <w:br/>
              <w:t>+*xjq*Bua*zfq*rBb*hBs*gkb*qFw*mjt*wdx*jqC*uzq*-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text" w:horzAnchor="margin" w:tblpY="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57982" w:rsidRPr="00B84C9F" w14:paraId="0A54E0F9" w14:textId="77777777" w:rsidTr="0052096F">
        <w:tc>
          <w:tcPr>
            <w:tcW w:w="0" w:type="auto"/>
            <w:hideMark/>
          </w:tcPr>
          <w:p w14:paraId="08B45CB2" w14:textId="77777777" w:rsidR="00757982" w:rsidRPr="00B84C9F" w:rsidRDefault="00757982" w:rsidP="0052096F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noProof/>
                <w:lang w:eastAsia="hr-HR"/>
              </w:rPr>
              <w:drawing>
                <wp:inline distT="0" distB="0" distL="0" distR="0" wp14:anchorId="31F0AA86" wp14:editId="78CAAAE5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982" w:rsidRPr="00F34B8F" w14:paraId="507266BE" w14:textId="77777777" w:rsidTr="0052096F">
        <w:tc>
          <w:tcPr>
            <w:tcW w:w="0" w:type="auto"/>
            <w:hideMark/>
          </w:tcPr>
          <w:p w14:paraId="75476ECB" w14:textId="77777777" w:rsidR="00757982" w:rsidRPr="00F34B8F" w:rsidRDefault="00757982" w:rsidP="0052096F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F34B8F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757982" w:rsidRPr="00F34B8F" w14:paraId="56DE348A" w14:textId="77777777" w:rsidTr="0052096F">
        <w:tc>
          <w:tcPr>
            <w:tcW w:w="0" w:type="auto"/>
            <w:hideMark/>
          </w:tcPr>
          <w:p w14:paraId="4FDC70BF" w14:textId="77777777" w:rsidR="00757982" w:rsidRPr="00F34B8F" w:rsidRDefault="00757982" w:rsidP="0052096F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34B8F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757982" w:rsidRPr="00F34B8F" w14:paraId="7E8132E6" w14:textId="77777777" w:rsidTr="0052096F">
        <w:tc>
          <w:tcPr>
            <w:tcW w:w="0" w:type="auto"/>
            <w:hideMark/>
          </w:tcPr>
          <w:p w14:paraId="25927437" w14:textId="77777777" w:rsidR="00757982" w:rsidRPr="00F34B8F" w:rsidRDefault="00757982" w:rsidP="0052096F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34B8F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757982" w:rsidRPr="00F34B8F" w14:paraId="0B6955D9" w14:textId="77777777" w:rsidTr="0052096F">
        <w:tc>
          <w:tcPr>
            <w:tcW w:w="0" w:type="auto"/>
            <w:hideMark/>
          </w:tcPr>
          <w:p w14:paraId="3D8AA85A" w14:textId="77777777" w:rsidR="00757982" w:rsidRPr="00F34B8F" w:rsidRDefault="00757982" w:rsidP="0052096F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34B8F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630F0E71" w14:textId="77777777" w:rsidR="00757982" w:rsidRDefault="00757982" w:rsidP="00757982">
      <w:pPr>
        <w:jc w:val="both"/>
        <w:rPr>
          <w:rFonts w:eastAsia="Times New Roman"/>
        </w:rPr>
      </w:pPr>
    </w:p>
    <w:p w14:paraId="53A9F01F" w14:textId="77777777" w:rsidR="00757982" w:rsidRPr="00F34B8F" w:rsidRDefault="00757982" w:rsidP="00757982">
      <w:pPr>
        <w:rPr>
          <w:rFonts w:eastAsia="Calibri"/>
          <w:szCs w:val="24"/>
          <w:lang w:eastAsia="hr-HR"/>
        </w:rPr>
      </w:pPr>
    </w:p>
    <w:p w14:paraId="396DC4C1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432204BE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0B1CC4B1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69B281B5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0026DA91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6D9BB009" w14:textId="77777777" w:rsidR="00757982" w:rsidRDefault="00757982" w:rsidP="00757982">
      <w:pPr>
        <w:rPr>
          <w:rFonts w:eastAsia="Calibri"/>
          <w:szCs w:val="24"/>
          <w:lang w:eastAsia="hr-HR"/>
        </w:rPr>
      </w:pPr>
    </w:p>
    <w:p w14:paraId="08BD2E6E" w14:textId="77777777" w:rsidR="00757982" w:rsidRPr="00F34B8F" w:rsidRDefault="00757982" w:rsidP="00757982">
      <w:pPr>
        <w:rPr>
          <w:rFonts w:eastAsia="Times New Roman"/>
          <w:color w:val="000000"/>
          <w:szCs w:val="24"/>
          <w:lang w:eastAsia="hr-HR"/>
        </w:rPr>
      </w:pPr>
      <w:r w:rsidRPr="00F34B8F">
        <w:rPr>
          <w:rFonts w:eastAsia="Calibri"/>
          <w:szCs w:val="24"/>
          <w:lang w:eastAsia="hr-HR"/>
        </w:rPr>
        <w:t xml:space="preserve">KLASA: </w:t>
      </w:r>
      <w:r w:rsidRPr="00F34B8F">
        <w:rPr>
          <w:rFonts w:eastAsia="Times New Roman"/>
          <w:color w:val="000000"/>
          <w:szCs w:val="24"/>
          <w:lang w:eastAsia="hr-HR"/>
        </w:rPr>
        <w:t xml:space="preserve">400-01/26-01/14 </w:t>
      </w:r>
      <w:r w:rsidRPr="00F34B8F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5CAAD5B3" w14:textId="77777777" w:rsidR="00757982" w:rsidRPr="00F34B8F" w:rsidRDefault="00757982" w:rsidP="00757982">
      <w:pPr>
        <w:rPr>
          <w:rFonts w:eastAsia="Times New Roman"/>
          <w:color w:val="000000"/>
          <w:szCs w:val="24"/>
          <w:lang w:eastAsia="hr-HR"/>
        </w:rPr>
      </w:pPr>
      <w:r w:rsidRPr="00F34B8F">
        <w:rPr>
          <w:rFonts w:eastAsia="Calibri"/>
          <w:szCs w:val="24"/>
          <w:lang w:eastAsia="hr-HR"/>
        </w:rPr>
        <w:t xml:space="preserve">URBROJ: </w:t>
      </w:r>
      <w:r w:rsidRPr="00F34B8F">
        <w:rPr>
          <w:rFonts w:eastAsia="Times New Roman"/>
          <w:color w:val="000000"/>
          <w:szCs w:val="24"/>
          <w:lang w:eastAsia="hr-HR"/>
        </w:rPr>
        <w:t>2140-18-02-26-3</w:t>
      </w:r>
    </w:p>
    <w:p w14:paraId="20D52685" w14:textId="77777777" w:rsidR="00757982" w:rsidRPr="00F34B8F" w:rsidRDefault="00757982" w:rsidP="00757982">
      <w:pPr>
        <w:rPr>
          <w:rFonts w:eastAsia="Times New Roman"/>
          <w:color w:val="000000"/>
          <w:szCs w:val="24"/>
          <w:lang w:eastAsia="hr-HR"/>
        </w:rPr>
      </w:pPr>
      <w:r w:rsidRPr="00F34B8F">
        <w:rPr>
          <w:rFonts w:eastAsia="Calibri"/>
          <w:szCs w:val="24"/>
          <w:lang w:eastAsia="hr-HR"/>
        </w:rPr>
        <w:t xml:space="preserve">Krapinske Toplice, </w:t>
      </w:r>
      <w:r w:rsidRPr="00F34B8F">
        <w:rPr>
          <w:rFonts w:eastAsia="Times New Roman"/>
          <w:color w:val="000000"/>
          <w:szCs w:val="24"/>
          <w:lang w:eastAsia="hr-HR"/>
        </w:rPr>
        <w:t>29.05.2026.</w:t>
      </w:r>
    </w:p>
    <w:p w14:paraId="2C3384C6" w14:textId="77777777" w:rsidR="00757982" w:rsidRPr="00F34B8F" w:rsidRDefault="00757982" w:rsidP="00757982">
      <w:pPr>
        <w:spacing w:after="160" w:line="259" w:lineRule="auto"/>
        <w:rPr>
          <w:rFonts w:eastAsia="Times New Roman"/>
          <w:szCs w:val="24"/>
        </w:rPr>
      </w:pPr>
    </w:p>
    <w:p w14:paraId="4F796C35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  <w:r>
        <w:rPr>
          <w:szCs w:val="24"/>
        </w:rPr>
        <w:tab/>
      </w:r>
      <w:r w:rsidRPr="00F34B8F">
        <w:rPr>
          <w:szCs w:val="24"/>
        </w:rPr>
        <w:t xml:space="preserve">Na temelju članka 32. Statuta Općine Krapinske Toplice </w:t>
      </w:r>
      <w:bookmarkStart w:id="3" w:name="_Hlk108011017"/>
      <w:r w:rsidRPr="00F34B8F">
        <w:rPr>
          <w:szCs w:val="24"/>
        </w:rPr>
        <w:t>(„Službeni glasnik Krapinsko-zagorske županije“, broj 16A/25)</w:t>
      </w:r>
      <w:bookmarkEnd w:id="3"/>
      <w:r w:rsidRPr="00F34B8F">
        <w:rPr>
          <w:szCs w:val="24"/>
        </w:rPr>
        <w:t>, Općinsko vijeće Općine Krapinske Toplice na 9. sjednici održanoj 29.05.2026. donosi</w:t>
      </w:r>
    </w:p>
    <w:p w14:paraId="003903A7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</w:p>
    <w:p w14:paraId="264DBB57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</w:p>
    <w:p w14:paraId="0F18CFC0" w14:textId="77777777" w:rsidR="00757982" w:rsidRPr="00F34B8F" w:rsidRDefault="00757982" w:rsidP="00757982">
      <w:pPr>
        <w:tabs>
          <w:tab w:val="left" w:pos="709"/>
          <w:tab w:val="left" w:pos="7088"/>
        </w:tabs>
        <w:jc w:val="center"/>
        <w:rPr>
          <w:b/>
          <w:bCs/>
          <w:szCs w:val="24"/>
        </w:rPr>
      </w:pPr>
      <w:r w:rsidRPr="00F34B8F">
        <w:rPr>
          <w:b/>
          <w:bCs/>
          <w:szCs w:val="24"/>
        </w:rPr>
        <w:t>Z  A  K  L  J  U  Č  A  K</w:t>
      </w:r>
    </w:p>
    <w:p w14:paraId="45E6C421" w14:textId="77777777" w:rsidR="00757982" w:rsidRPr="00F34B8F" w:rsidRDefault="00757982" w:rsidP="00757982">
      <w:pPr>
        <w:tabs>
          <w:tab w:val="left" w:pos="709"/>
          <w:tab w:val="left" w:pos="7088"/>
        </w:tabs>
        <w:rPr>
          <w:szCs w:val="24"/>
        </w:rPr>
      </w:pPr>
    </w:p>
    <w:p w14:paraId="40FEF57D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</w:p>
    <w:p w14:paraId="101C8B8A" w14:textId="77777777" w:rsidR="00757982" w:rsidRPr="00F34B8F" w:rsidRDefault="00757982" w:rsidP="00757982">
      <w:pPr>
        <w:tabs>
          <w:tab w:val="left" w:pos="709"/>
          <w:tab w:val="left" w:pos="7088"/>
        </w:tabs>
        <w:jc w:val="center"/>
        <w:rPr>
          <w:b/>
          <w:bCs/>
          <w:szCs w:val="24"/>
        </w:rPr>
      </w:pPr>
      <w:r w:rsidRPr="00F34B8F">
        <w:rPr>
          <w:b/>
          <w:bCs/>
          <w:szCs w:val="24"/>
        </w:rPr>
        <w:t>Članak 1.</w:t>
      </w:r>
    </w:p>
    <w:p w14:paraId="3221D96B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  <w:r w:rsidRPr="00F34B8F">
        <w:rPr>
          <w:szCs w:val="24"/>
        </w:rPr>
        <w:tab/>
        <w:t>Prihvaća se Izvješće Općinske načelnice o utrošku sredstava od prodaje stanova na kojima postoji stanarsko pravo za 2025. godinu, u tekstu koji čini sastavni dio ovog Zaključka.</w:t>
      </w:r>
    </w:p>
    <w:p w14:paraId="579E9EC2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</w:p>
    <w:p w14:paraId="7B3D5DDA" w14:textId="77777777" w:rsidR="00757982" w:rsidRPr="00F34B8F" w:rsidRDefault="00757982" w:rsidP="00757982">
      <w:pPr>
        <w:tabs>
          <w:tab w:val="left" w:pos="709"/>
          <w:tab w:val="left" w:pos="7088"/>
        </w:tabs>
        <w:jc w:val="center"/>
        <w:rPr>
          <w:b/>
          <w:bCs/>
          <w:szCs w:val="24"/>
        </w:rPr>
      </w:pPr>
      <w:r w:rsidRPr="00F34B8F">
        <w:rPr>
          <w:b/>
          <w:bCs/>
          <w:szCs w:val="24"/>
        </w:rPr>
        <w:t>Članak 2.</w:t>
      </w:r>
    </w:p>
    <w:p w14:paraId="7C466B2E" w14:textId="77777777" w:rsidR="00757982" w:rsidRPr="00F34B8F" w:rsidRDefault="00757982" w:rsidP="00757982">
      <w:pPr>
        <w:ind w:firstLine="708"/>
        <w:jc w:val="both"/>
        <w:rPr>
          <w:szCs w:val="24"/>
        </w:rPr>
      </w:pPr>
      <w:r w:rsidRPr="00F34B8F">
        <w:rPr>
          <w:szCs w:val="24"/>
        </w:rPr>
        <w:t>Utvrđuje se kako sredstva po navedenom programu u 2025. godinu nisu prihodovana.</w:t>
      </w:r>
    </w:p>
    <w:p w14:paraId="348AAEA2" w14:textId="77777777" w:rsidR="00757982" w:rsidRPr="00F34B8F" w:rsidRDefault="00757982" w:rsidP="00757982">
      <w:pPr>
        <w:tabs>
          <w:tab w:val="left" w:pos="709"/>
          <w:tab w:val="left" w:pos="7088"/>
        </w:tabs>
        <w:rPr>
          <w:color w:val="EE0000"/>
          <w:szCs w:val="24"/>
        </w:rPr>
      </w:pPr>
    </w:p>
    <w:p w14:paraId="475A5E7C" w14:textId="77777777" w:rsidR="00757982" w:rsidRPr="00F34B8F" w:rsidRDefault="00757982" w:rsidP="00757982">
      <w:pPr>
        <w:tabs>
          <w:tab w:val="left" w:pos="709"/>
          <w:tab w:val="left" w:pos="7088"/>
        </w:tabs>
        <w:rPr>
          <w:szCs w:val="24"/>
        </w:rPr>
      </w:pPr>
      <w:r w:rsidRPr="00F34B8F">
        <w:rPr>
          <w:color w:val="EE0000"/>
          <w:szCs w:val="24"/>
        </w:rPr>
        <w:tab/>
      </w:r>
      <w:r w:rsidRPr="00F34B8F">
        <w:rPr>
          <w:color w:val="EE0000"/>
          <w:szCs w:val="24"/>
        </w:rPr>
        <w:tab/>
      </w:r>
      <w:r w:rsidRPr="00F34B8F">
        <w:rPr>
          <w:szCs w:val="24"/>
        </w:rPr>
        <w:tab/>
      </w:r>
      <w:r w:rsidRPr="00F34B8F">
        <w:rPr>
          <w:szCs w:val="24"/>
        </w:rPr>
        <w:tab/>
      </w:r>
      <w:r w:rsidRPr="00F34B8F">
        <w:rPr>
          <w:szCs w:val="24"/>
        </w:rPr>
        <w:tab/>
        <w:t xml:space="preserve">                                                                         PREDSJEDNIK OPĆINSKOG VIJEĆA</w:t>
      </w:r>
    </w:p>
    <w:p w14:paraId="70E78885" w14:textId="77777777" w:rsidR="00757982" w:rsidRPr="00F34B8F" w:rsidRDefault="00757982" w:rsidP="00757982">
      <w:pPr>
        <w:tabs>
          <w:tab w:val="left" w:pos="709"/>
          <w:tab w:val="left" w:pos="7088"/>
        </w:tabs>
        <w:rPr>
          <w:szCs w:val="24"/>
        </w:rPr>
      </w:pPr>
    </w:p>
    <w:p w14:paraId="7D6D4F79" w14:textId="77777777" w:rsidR="00757982" w:rsidRPr="00F34B8F" w:rsidRDefault="00757982" w:rsidP="00757982">
      <w:pPr>
        <w:tabs>
          <w:tab w:val="left" w:pos="709"/>
          <w:tab w:val="left" w:pos="7088"/>
        </w:tabs>
        <w:jc w:val="both"/>
        <w:rPr>
          <w:szCs w:val="24"/>
        </w:rPr>
      </w:pPr>
      <w:r w:rsidRPr="00F34B8F">
        <w:rPr>
          <w:szCs w:val="24"/>
        </w:rPr>
        <w:tab/>
        <w:t xml:space="preserve">                                                                                             Antun Zupanc</w:t>
      </w:r>
    </w:p>
    <w:p w14:paraId="658ECA38" w14:textId="77777777" w:rsidR="00757982" w:rsidRDefault="00757982" w:rsidP="00757982">
      <w:pPr>
        <w:tabs>
          <w:tab w:val="left" w:pos="709"/>
          <w:tab w:val="left" w:pos="7088"/>
        </w:tabs>
        <w:jc w:val="both"/>
        <w:rPr>
          <w:color w:val="EE0000"/>
          <w:szCs w:val="24"/>
        </w:rPr>
      </w:pPr>
    </w:p>
    <w:p w14:paraId="51D9F789" w14:textId="77777777" w:rsidR="00757982" w:rsidRDefault="00757982" w:rsidP="001C69A0">
      <w:pPr>
        <w:ind w:left="1065"/>
        <w:jc w:val="both"/>
      </w:pPr>
    </w:p>
    <w:p w14:paraId="0FED19C5" w14:textId="020CDE27" w:rsidR="00276131" w:rsidRPr="00F37A13" w:rsidRDefault="00276131" w:rsidP="00C05707"/>
    <w:sectPr w:rsidR="00276131" w:rsidRPr="00F37A13" w:rsidSect="0012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30E7"/>
    <w:multiLevelType w:val="hybridMultilevel"/>
    <w:tmpl w:val="82600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26C5C"/>
    <w:multiLevelType w:val="hybridMultilevel"/>
    <w:tmpl w:val="C884E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32662">
    <w:abstractNumId w:val="1"/>
  </w:num>
  <w:num w:numId="2" w16cid:durableId="5014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D02"/>
    <w:rsid w:val="00044EEA"/>
    <w:rsid w:val="000B33F9"/>
    <w:rsid w:val="000E75B8"/>
    <w:rsid w:val="00127B4C"/>
    <w:rsid w:val="001C69A0"/>
    <w:rsid w:val="002120D1"/>
    <w:rsid w:val="00276131"/>
    <w:rsid w:val="003267AE"/>
    <w:rsid w:val="0042081B"/>
    <w:rsid w:val="004715F6"/>
    <w:rsid w:val="004B70D2"/>
    <w:rsid w:val="00556777"/>
    <w:rsid w:val="00587BE3"/>
    <w:rsid w:val="005F4212"/>
    <w:rsid w:val="00615CFD"/>
    <w:rsid w:val="00620325"/>
    <w:rsid w:val="0068186E"/>
    <w:rsid w:val="00693AB1"/>
    <w:rsid w:val="006C6D02"/>
    <w:rsid w:val="00744756"/>
    <w:rsid w:val="0075143F"/>
    <w:rsid w:val="00757982"/>
    <w:rsid w:val="00767F8A"/>
    <w:rsid w:val="00785F4F"/>
    <w:rsid w:val="008A562A"/>
    <w:rsid w:val="008C5FE5"/>
    <w:rsid w:val="008E6FC9"/>
    <w:rsid w:val="00921557"/>
    <w:rsid w:val="009A2539"/>
    <w:rsid w:val="00A652B8"/>
    <w:rsid w:val="00A836D0"/>
    <w:rsid w:val="00A854BE"/>
    <w:rsid w:val="00AC35DA"/>
    <w:rsid w:val="00AE10E6"/>
    <w:rsid w:val="00AF21A3"/>
    <w:rsid w:val="00AF4993"/>
    <w:rsid w:val="00B82554"/>
    <w:rsid w:val="00B92D0F"/>
    <w:rsid w:val="00C05707"/>
    <w:rsid w:val="00C9578C"/>
    <w:rsid w:val="00CC2599"/>
    <w:rsid w:val="00D12504"/>
    <w:rsid w:val="00D707B3"/>
    <w:rsid w:val="00E060DF"/>
    <w:rsid w:val="00E241B4"/>
    <w:rsid w:val="00E377AE"/>
    <w:rsid w:val="00E43228"/>
    <w:rsid w:val="00F37A13"/>
    <w:rsid w:val="00F7385B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760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241B4"/>
    <w:pPr>
      <w:keepNext/>
      <w:jc w:val="both"/>
      <w:outlineLvl w:val="0"/>
    </w:pPr>
    <w:rPr>
      <w:rFonts w:eastAsia="Times New Roman"/>
      <w:b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E241B4"/>
    <w:rPr>
      <w:rFonts w:eastAsia="Times New Roman"/>
      <w:b/>
      <w:bCs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37A13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19</cp:revision>
  <cp:lastPrinted>2014-11-26T14:09:00Z</cp:lastPrinted>
  <dcterms:created xsi:type="dcterms:W3CDTF">2025-05-26T10:19:00Z</dcterms:created>
  <dcterms:modified xsi:type="dcterms:W3CDTF">2026-06-09T09:08:00Z</dcterms:modified>
</cp:coreProperties>
</file>