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CA" w:rsidRDefault="00E035CA" w:rsidP="00E035CA">
      <w:pPr>
        <w:jc w:val="both"/>
      </w:pPr>
      <w:r>
        <w:tab/>
      </w:r>
      <w:r>
        <w:tab/>
      </w:r>
      <w:r>
        <w:tab/>
      </w:r>
      <w:r>
        <w:tab/>
      </w:r>
    </w:p>
    <w:p w:rsidR="00E035CA" w:rsidRDefault="00E035CA" w:rsidP="00E035CA">
      <w:pPr>
        <w:jc w:val="both"/>
      </w:pPr>
      <w:r>
        <w:tab/>
      </w:r>
      <w:r>
        <w:tab/>
      </w:r>
      <w:r>
        <w:tab/>
      </w:r>
      <w:r>
        <w:tab/>
        <w:t xml:space="preserve">                                                          </w:t>
      </w:r>
    </w:p>
    <w:p w:rsidR="00E035CA" w:rsidRDefault="00E035CA" w:rsidP="00E035CA">
      <w:pPr>
        <w:rPr>
          <w:b/>
          <w:bCs/>
          <w:sz w:val="20"/>
          <w:szCs w:val="20"/>
        </w:rPr>
      </w:pPr>
      <w:r>
        <w:tab/>
      </w:r>
      <w:r>
        <w:rPr>
          <w:b/>
          <w:bCs/>
          <w:sz w:val="20"/>
          <w:szCs w:val="20"/>
        </w:rPr>
        <w:t xml:space="preserve">                 </w:t>
      </w:r>
      <w:r>
        <w:rPr>
          <w:b/>
          <w:sz w:val="20"/>
          <w:szCs w:val="20"/>
          <w:lang w:eastAsia="hr-HR"/>
        </w:rPr>
        <w:drawing>
          <wp:inline distT="0" distB="0" distL="0" distR="0">
            <wp:extent cx="464820" cy="6019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4820" cy="601980"/>
                    </a:xfrm>
                    <a:prstGeom prst="rect">
                      <a:avLst/>
                    </a:prstGeom>
                    <a:noFill/>
                    <a:ln w="9525">
                      <a:noFill/>
                      <a:miter lim="800000"/>
                      <a:headEnd/>
                      <a:tailEnd/>
                    </a:ln>
                  </pic:spPr>
                </pic:pic>
              </a:graphicData>
            </a:graphic>
          </wp:inline>
        </w:drawing>
      </w:r>
    </w:p>
    <w:p w:rsidR="00E035CA" w:rsidRDefault="00E035CA" w:rsidP="00E035CA">
      <w:pPr>
        <w:rPr>
          <w:rFonts w:cs="Arial (WE)"/>
          <w:b/>
          <w:bCs/>
          <w:iCs/>
        </w:rPr>
      </w:pPr>
      <w:r>
        <w:rPr>
          <w:rFonts w:ascii="Arial" w:hAnsi="Arial" w:cs="Arial"/>
          <w:b/>
          <w:bCs/>
          <w:iCs/>
          <w:sz w:val="20"/>
          <w:szCs w:val="20"/>
        </w:rPr>
        <w:t xml:space="preserve">           </w:t>
      </w:r>
      <w:r>
        <w:rPr>
          <w:rFonts w:ascii="Arial (WE)" w:hAnsi="Arial (WE)" w:cs="Arial (WE)"/>
          <w:b/>
          <w:bCs/>
          <w:iCs/>
          <w:lang w:val="de-DE"/>
        </w:rPr>
        <w:t>REPUBLIKA HRVATSKA</w:t>
      </w:r>
    </w:p>
    <w:p w:rsidR="00E035CA" w:rsidRDefault="00E035CA" w:rsidP="00E035CA">
      <w:pPr>
        <w:jc w:val="both"/>
        <w:rPr>
          <w:b/>
          <w:bCs/>
        </w:rPr>
      </w:pPr>
      <w:r>
        <w:t>KRAPINSKO – ZAGORSKA ŽUPANIJA</w:t>
      </w:r>
    </w:p>
    <w:p w:rsidR="00E035CA" w:rsidRDefault="00E035CA" w:rsidP="00E035CA">
      <w:pPr>
        <w:jc w:val="both"/>
        <w:rPr>
          <w:b/>
          <w:bCs/>
        </w:rPr>
      </w:pPr>
      <w:r>
        <w:rPr>
          <w:b/>
          <w:bCs/>
        </w:rPr>
        <w:t>OPĆINA KRAPINSKE TOPLICE</w:t>
      </w:r>
    </w:p>
    <w:p w:rsidR="00E035CA" w:rsidRDefault="00E035CA" w:rsidP="00E035CA">
      <w:pPr>
        <w:jc w:val="both"/>
        <w:rPr>
          <w:b/>
          <w:bCs/>
        </w:rPr>
      </w:pPr>
      <w:r>
        <w:rPr>
          <w:b/>
          <w:bCs/>
        </w:rPr>
        <w:t>OPĆINSKO VIJEĆE</w:t>
      </w:r>
    </w:p>
    <w:p w:rsidR="00E035CA" w:rsidRDefault="00E035CA" w:rsidP="00E035CA">
      <w:r>
        <w:rPr>
          <w:b/>
          <w:bCs/>
        </w:rPr>
        <w:t>KLASA:</w:t>
      </w:r>
      <w:r>
        <w:t xml:space="preserve"> UP/I-363-01/17-01/</w:t>
      </w:r>
      <w:r w:rsidR="009956CE">
        <w:t>003</w:t>
      </w:r>
    </w:p>
    <w:p w:rsidR="00E035CA" w:rsidRDefault="00E035CA" w:rsidP="00E035CA">
      <w:r>
        <w:rPr>
          <w:b/>
          <w:bCs/>
        </w:rPr>
        <w:t>UR.BROJ:</w:t>
      </w:r>
      <w:r>
        <w:t xml:space="preserve"> 2197/03-02-17-</w:t>
      </w:r>
      <w:r w:rsidR="009956CE">
        <w:t>1</w:t>
      </w:r>
    </w:p>
    <w:p w:rsidR="00E035CA" w:rsidRDefault="00E035CA" w:rsidP="00E035CA">
      <w:r>
        <w:rPr>
          <w:b/>
          <w:bCs/>
        </w:rPr>
        <w:t>K.Toplice,</w:t>
      </w:r>
      <w:r>
        <w:t xml:space="preserve"> </w:t>
      </w:r>
      <w:r w:rsidR="009956CE">
        <w:t>19.12</w:t>
      </w:r>
      <w:r>
        <w:t>.2017.</w:t>
      </w:r>
    </w:p>
    <w:p w:rsidR="00E035CA" w:rsidRDefault="00E035CA" w:rsidP="00E035CA">
      <w:pPr>
        <w:jc w:val="both"/>
      </w:pPr>
      <w:r>
        <w:tab/>
      </w:r>
    </w:p>
    <w:p w:rsidR="00E035CA" w:rsidRDefault="00E035CA" w:rsidP="00242CC8">
      <w:pPr>
        <w:pStyle w:val="Tijeloteksta"/>
        <w:spacing w:after="0" w:line="240" w:lineRule="auto"/>
        <w:ind w:firstLine="720"/>
        <w:jc w:val="both"/>
      </w:pPr>
      <w:r w:rsidRPr="00242CC8">
        <w:rPr>
          <w:rFonts w:ascii="Times New Roman" w:hAnsi="Times New Roman"/>
          <w:b w:val="0"/>
          <w:bCs w:val="0"/>
          <w:sz w:val="24"/>
          <w:szCs w:val="24"/>
        </w:rPr>
        <w:t xml:space="preserve">Na temelju članka 15. stavka 4. Zakona o komunalnom gospodarstvu </w:t>
      </w:r>
      <w:r w:rsidRPr="00242CC8">
        <w:rPr>
          <w:rFonts w:ascii="Times New Roman" w:hAnsi="Times New Roman"/>
          <w:b w:val="0"/>
          <w:sz w:val="24"/>
          <w:szCs w:val="24"/>
        </w:rPr>
        <w:t>(</w:t>
      </w:r>
      <w:proofErr w:type="spellStart"/>
      <w:r w:rsidRPr="00242CC8">
        <w:rPr>
          <w:rFonts w:ascii="Times New Roman" w:hAnsi="Times New Roman"/>
          <w:b w:val="0"/>
          <w:sz w:val="24"/>
          <w:szCs w:val="24"/>
        </w:rPr>
        <w:t>N.N</w:t>
      </w:r>
      <w:proofErr w:type="spellEnd"/>
      <w:r w:rsidRPr="00242CC8">
        <w:rPr>
          <w:rFonts w:ascii="Times New Roman" w:hAnsi="Times New Roman"/>
          <w:b w:val="0"/>
          <w:sz w:val="24"/>
          <w:szCs w:val="24"/>
        </w:rPr>
        <w:t xml:space="preserve">. br: 26/03- pročišćeni tekst,  82/04, 178/04, 38/09, 79/09, 153/09, 49/11, 84/11, 90/11, 144/12, 94/13, 153/13, 147/14 i 36/15), </w:t>
      </w:r>
      <w:r w:rsidRPr="00242CC8">
        <w:rPr>
          <w:rFonts w:ascii="Times New Roman" w:hAnsi="Times New Roman"/>
          <w:b w:val="0"/>
          <w:bCs w:val="0"/>
          <w:sz w:val="24"/>
          <w:szCs w:val="24"/>
        </w:rPr>
        <w:t xml:space="preserve"> članka 8. stavka 5. Odluke o komunalnim djelatnostima koje se mogu obavljati na temelju pisanog ugovora (</w:t>
      </w:r>
      <w:proofErr w:type="spellStart"/>
      <w:r w:rsidRPr="00242CC8">
        <w:rPr>
          <w:rFonts w:ascii="Times New Roman" w:hAnsi="Times New Roman"/>
          <w:b w:val="0"/>
          <w:bCs w:val="0"/>
          <w:sz w:val="24"/>
          <w:szCs w:val="24"/>
        </w:rPr>
        <w:t>Sl.gl</w:t>
      </w:r>
      <w:proofErr w:type="spellEnd"/>
      <w:r w:rsidRPr="00242CC8">
        <w:rPr>
          <w:rFonts w:ascii="Times New Roman" w:hAnsi="Times New Roman"/>
          <w:b w:val="0"/>
          <w:bCs w:val="0"/>
          <w:sz w:val="24"/>
          <w:szCs w:val="24"/>
        </w:rPr>
        <w:t xml:space="preserve">. KZŽ br. 21/09 i 19/12), provedenog i okončanog postupka prikupljanja ponuda i članka 33. Statuta Općine Krapinske Toplice (Sl.gl.KZŽ. br: 16/09, </w:t>
      </w:r>
      <w:r w:rsidRPr="00242CC8">
        <w:rPr>
          <w:rFonts w:ascii="Times New Roman" w:hAnsi="Times New Roman"/>
          <w:b w:val="0"/>
          <w:sz w:val="24"/>
          <w:szCs w:val="24"/>
        </w:rPr>
        <w:t>8A/13 i 6/14</w:t>
      </w:r>
      <w:r w:rsidRPr="00242CC8">
        <w:rPr>
          <w:rFonts w:ascii="Times New Roman" w:hAnsi="Times New Roman"/>
          <w:b w:val="0"/>
          <w:bCs w:val="0"/>
          <w:sz w:val="24"/>
          <w:szCs w:val="24"/>
        </w:rPr>
        <w:t xml:space="preserve">), Općinsko vijeće Općine Krapinske Toplice na 5. sjednici održanoj </w:t>
      </w:r>
      <w:r w:rsidR="009956CE">
        <w:rPr>
          <w:rFonts w:ascii="Times New Roman" w:hAnsi="Times New Roman"/>
          <w:b w:val="0"/>
          <w:bCs w:val="0"/>
          <w:sz w:val="24"/>
          <w:szCs w:val="24"/>
        </w:rPr>
        <w:t>19.12</w:t>
      </w:r>
      <w:r w:rsidRPr="00242CC8">
        <w:rPr>
          <w:rFonts w:ascii="Times New Roman" w:hAnsi="Times New Roman"/>
          <w:b w:val="0"/>
          <w:bCs w:val="0"/>
          <w:sz w:val="24"/>
          <w:szCs w:val="24"/>
        </w:rPr>
        <w:t>.2017.g. donijelo</w:t>
      </w:r>
      <w:r>
        <w:rPr>
          <w:bCs w:val="0"/>
        </w:rPr>
        <w:t xml:space="preserve"> je</w:t>
      </w:r>
      <w:r>
        <w:rPr>
          <w:bCs w:val="0"/>
        </w:rPr>
        <w:tab/>
      </w:r>
    </w:p>
    <w:p w:rsidR="00E035CA" w:rsidRDefault="00E035CA" w:rsidP="00242CC8">
      <w:pPr>
        <w:pStyle w:val="Tijeloteksta"/>
        <w:jc w:val="left"/>
        <w:rPr>
          <w:bCs w:val="0"/>
        </w:rPr>
      </w:pPr>
      <w:r>
        <w:rPr>
          <w:bCs w:val="0"/>
        </w:rPr>
        <w:tab/>
      </w:r>
      <w:r>
        <w:rPr>
          <w:bCs w:val="0"/>
        </w:rPr>
        <w:tab/>
      </w:r>
      <w:r>
        <w:rPr>
          <w:bCs w:val="0"/>
        </w:rPr>
        <w:tab/>
      </w:r>
    </w:p>
    <w:p w:rsidR="00E035CA" w:rsidRDefault="00E035CA" w:rsidP="00E035CA">
      <w:pPr>
        <w:jc w:val="center"/>
        <w:rPr>
          <w:rFonts w:eastAsia="Calibri"/>
          <w:b/>
          <w:bCs/>
        </w:rPr>
      </w:pPr>
      <w:r>
        <w:rPr>
          <w:b/>
        </w:rPr>
        <w:t xml:space="preserve">  </w:t>
      </w:r>
      <w:r>
        <w:rPr>
          <w:b/>
          <w:bCs/>
        </w:rPr>
        <w:t>O   D   L   U   K   U</w:t>
      </w:r>
    </w:p>
    <w:p w:rsidR="00E035CA" w:rsidRDefault="00E035CA" w:rsidP="00E035CA">
      <w:pPr>
        <w:jc w:val="center"/>
        <w:rPr>
          <w:bCs/>
        </w:rPr>
      </w:pPr>
      <w:r>
        <w:rPr>
          <w:bCs/>
        </w:rPr>
        <w:t>o izboru osobe za obavljanje komunalne djelatnosti</w:t>
      </w:r>
    </w:p>
    <w:p w:rsidR="00E035CA" w:rsidRDefault="00E035CA" w:rsidP="00E035CA">
      <w:pPr>
        <w:jc w:val="center"/>
      </w:pPr>
      <w:r>
        <w:t>ukopa pokojnika na mjesnom groblju Krapinske Toplice</w:t>
      </w:r>
    </w:p>
    <w:p w:rsidR="00E035CA" w:rsidRDefault="00E035CA" w:rsidP="00E035CA">
      <w:pPr>
        <w:jc w:val="both"/>
      </w:pPr>
    </w:p>
    <w:p w:rsidR="00E035CA" w:rsidRDefault="00E035CA" w:rsidP="00E035CA">
      <w:pPr>
        <w:jc w:val="both"/>
        <w:rPr>
          <w:b/>
          <w:bCs/>
        </w:rPr>
      </w:pPr>
      <w:r>
        <w:tab/>
      </w:r>
      <w:r>
        <w:tab/>
      </w:r>
      <w:r>
        <w:tab/>
      </w:r>
      <w:r>
        <w:tab/>
      </w:r>
      <w:r>
        <w:tab/>
      </w:r>
      <w:r>
        <w:tab/>
        <w:t xml:space="preserve">   </w:t>
      </w:r>
      <w:r>
        <w:rPr>
          <w:b/>
          <w:bCs/>
        </w:rPr>
        <w:t>I</w:t>
      </w:r>
    </w:p>
    <w:p w:rsidR="00E035CA" w:rsidRDefault="00E035CA" w:rsidP="00E035CA">
      <w:pPr>
        <w:ind w:firstLine="708"/>
        <w:jc w:val="both"/>
      </w:pPr>
      <w:r>
        <w:rPr>
          <w:bCs/>
        </w:rPr>
        <w:t>Za obavljanje</w:t>
      </w:r>
      <w:r>
        <w:rPr>
          <w:b/>
          <w:bCs/>
        </w:rPr>
        <w:t xml:space="preserve"> </w:t>
      </w:r>
      <w:r>
        <w:t>komunalne djelatnosti, komunalnih poslova ukopa pokojnika na mjesnom groblju  Krapinske Toplice, opisanih u ponudbenom Troškovniku, u postupku prikupljanja ponuda izabire se obrt  Panda“ trgovina i usluge, Zdravko Krušec, Ljudevita Gaja 31, Krapinske Toplice .</w:t>
      </w:r>
    </w:p>
    <w:p w:rsidR="00E035CA" w:rsidRDefault="00E035CA" w:rsidP="00E035CA">
      <w:pPr>
        <w:ind w:firstLine="708"/>
        <w:jc w:val="both"/>
        <w:rPr>
          <w:rFonts w:ascii="Calibri" w:hAnsi="Calibri"/>
          <w:sz w:val="22"/>
          <w:szCs w:val="22"/>
          <w:lang w:eastAsia="ar-SA"/>
        </w:rPr>
      </w:pPr>
      <w:r>
        <w:t>Komunalni poslovi iz stavka 1. ove točke povjeravaju se na  vrijeme od dvije godine odnosno za  2018. i 2019.g.</w:t>
      </w:r>
    </w:p>
    <w:p w:rsidR="00E035CA" w:rsidRDefault="00E035CA" w:rsidP="00E035CA">
      <w:pPr>
        <w:jc w:val="both"/>
        <w:rPr>
          <w:lang w:eastAsia="hr-HR"/>
        </w:rPr>
      </w:pPr>
    </w:p>
    <w:p w:rsidR="00E035CA" w:rsidRDefault="00E035CA" w:rsidP="00E035CA">
      <w:pPr>
        <w:jc w:val="both"/>
        <w:rPr>
          <w:b/>
          <w:bCs/>
          <w:lang w:eastAsia="ar-SA"/>
        </w:rPr>
      </w:pPr>
      <w:r>
        <w:tab/>
      </w:r>
      <w:r>
        <w:tab/>
      </w:r>
      <w:r>
        <w:tab/>
      </w:r>
      <w:r>
        <w:tab/>
      </w:r>
      <w:r>
        <w:tab/>
      </w:r>
      <w:r>
        <w:tab/>
        <w:t xml:space="preserve">   </w:t>
      </w:r>
      <w:r>
        <w:rPr>
          <w:b/>
          <w:bCs/>
        </w:rPr>
        <w:t>II</w:t>
      </w:r>
      <w:r>
        <w:tab/>
      </w:r>
      <w:r>
        <w:tab/>
      </w:r>
      <w:r>
        <w:tab/>
      </w:r>
      <w:r>
        <w:tab/>
      </w:r>
    </w:p>
    <w:p w:rsidR="00E035CA" w:rsidRDefault="00E035CA" w:rsidP="00E035CA">
      <w:pPr>
        <w:jc w:val="both"/>
        <w:rPr>
          <w:rFonts w:eastAsia="Calibri"/>
          <w:sz w:val="22"/>
          <w:szCs w:val="22"/>
        </w:rPr>
      </w:pPr>
      <w:r>
        <w:rPr>
          <w:b/>
          <w:bCs/>
        </w:rPr>
        <w:tab/>
      </w:r>
      <w:r>
        <w:t>Uvjeti obavljanja komunalnih poslova  ukopa pokojnika na mjesnom groblju Krapinske Toplice, određeni provedenim postupkom  prikupljanja  ponuda, utvrditi će se Ugovorom o povjeravanju komunalnih poslova.</w:t>
      </w:r>
    </w:p>
    <w:p w:rsidR="00E035CA" w:rsidRDefault="00E035CA" w:rsidP="00E035CA">
      <w:pPr>
        <w:jc w:val="both"/>
        <w:rPr>
          <w:rFonts w:ascii="Calibri" w:hAnsi="Calibri"/>
          <w:lang w:eastAsia="ar-SA"/>
        </w:rPr>
      </w:pPr>
      <w:r>
        <w:tab/>
        <w:t>Na temelju ove Odluke Ugovor o obavljanju komunalnih poslova s odabranim ponuditeljem sklopiti će Općinski načelnik.</w:t>
      </w:r>
    </w:p>
    <w:p w:rsidR="00E035CA" w:rsidRDefault="00E035CA" w:rsidP="00E035CA">
      <w:pPr>
        <w:jc w:val="both"/>
      </w:pPr>
    </w:p>
    <w:p w:rsidR="00E035CA" w:rsidRPr="00242CC8" w:rsidRDefault="00E035CA" w:rsidP="00242CC8">
      <w:pPr>
        <w:jc w:val="both"/>
        <w:rPr>
          <w:bCs/>
        </w:rPr>
      </w:pPr>
      <w:r>
        <w:tab/>
      </w:r>
      <w:r>
        <w:tab/>
      </w:r>
      <w:r>
        <w:tab/>
      </w:r>
      <w:r>
        <w:tab/>
      </w:r>
      <w:r w:rsidRPr="00242CC8">
        <w:t xml:space="preserve">           </w:t>
      </w:r>
      <w:r w:rsidRPr="00242CC8">
        <w:rPr>
          <w:bCs/>
        </w:rPr>
        <w:t>O b r a z l o ž e n j e</w:t>
      </w:r>
    </w:p>
    <w:p w:rsidR="00E035CA" w:rsidRPr="00242CC8" w:rsidRDefault="00E035CA" w:rsidP="00242CC8">
      <w:pPr>
        <w:pStyle w:val="Tijeloteksta"/>
        <w:spacing w:line="240" w:lineRule="auto"/>
        <w:ind w:firstLine="708"/>
        <w:jc w:val="both"/>
        <w:rPr>
          <w:rFonts w:ascii="Times New Roman" w:hAnsi="Times New Roman"/>
          <w:b w:val="0"/>
          <w:bCs w:val="0"/>
          <w:sz w:val="24"/>
          <w:szCs w:val="24"/>
        </w:rPr>
      </w:pPr>
      <w:r w:rsidRPr="00242CC8">
        <w:rPr>
          <w:rFonts w:ascii="Times New Roman" w:hAnsi="Times New Roman"/>
          <w:b w:val="0"/>
          <w:sz w:val="24"/>
          <w:szCs w:val="24"/>
        </w:rPr>
        <w:t>Općina Krapinske Toplice, u skladu s odredbama Zakona o komunalnom gospodarstvu i Odluke o komunalnim djelatnostima koje se mogu obavljati na temelju pisanog ugovora, provela je postupak prikupljanja ponuda za izbor osobe kojoj će se temeljem Ugovora povjeriti obavljanje komunalnih poslova ukopa pokojnika na mjesnom groblju Krapinske Toplice,  u razdoblju od dvije godine, odnosno za 2018. i 2019.g.. Poziv za dostavu ponude upućen je na  adresu pet ponuditelja. Rok za dostavu ponuda bio je  30.11.2017.g. do 14.00 sati. Na poziv za dostavu ponuda, u otvorenom roku, dostavljene su dvije ponude, i to ponuda ponuditelja: Klesarstvo, pogrebne usluge, cvjećarnica i trgovina „</w:t>
      </w:r>
      <w:proofErr w:type="spellStart"/>
      <w:r w:rsidRPr="00242CC8">
        <w:rPr>
          <w:rFonts w:ascii="Times New Roman" w:hAnsi="Times New Roman"/>
          <w:b w:val="0"/>
          <w:sz w:val="24"/>
          <w:szCs w:val="24"/>
        </w:rPr>
        <w:t>Tkalčević</w:t>
      </w:r>
      <w:proofErr w:type="spellEnd"/>
      <w:r w:rsidRPr="00242CC8">
        <w:rPr>
          <w:rFonts w:ascii="Times New Roman" w:hAnsi="Times New Roman"/>
          <w:b w:val="0"/>
          <w:sz w:val="24"/>
          <w:szCs w:val="24"/>
        </w:rPr>
        <w:t xml:space="preserve">“, Stjepan </w:t>
      </w:r>
      <w:proofErr w:type="spellStart"/>
      <w:r w:rsidRPr="00242CC8">
        <w:rPr>
          <w:rFonts w:ascii="Times New Roman" w:hAnsi="Times New Roman"/>
          <w:b w:val="0"/>
          <w:sz w:val="24"/>
          <w:szCs w:val="24"/>
        </w:rPr>
        <w:lastRenderedPageBreak/>
        <w:t>Tkalčević</w:t>
      </w:r>
      <w:proofErr w:type="spellEnd"/>
      <w:r w:rsidRPr="00242CC8">
        <w:rPr>
          <w:rFonts w:ascii="Times New Roman" w:hAnsi="Times New Roman"/>
          <w:b w:val="0"/>
          <w:sz w:val="24"/>
          <w:szCs w:val="24"/>
        </w:rPr>
        <w:t xml:space="preserve">, </w:t>
      </w:r>
      <w:proofErr w:type="spellStart"/>
      <w:r w:rsidRPr="00242CC8">
        <w:rPr>
          <w:rFonts w:ascii="Times New Roman" w:hAnsi="Times New Roman"/>
          <w:b w:val="0"/>
          <w:sz w:val="24"/>
          <w:szCs w:val="24"/>
        </w:rPr>
        <w:t>Ciglenica</w:t>
      </w:r>
      <w:proofErr w:type="spellEnd"/>
      <w:r w:rsidRPr="00242CC8">
        <w:rPr>
          <w:rFonts w:ascii="Times New Roman" w:hAnsi="Times New Roman"/>
          <w:b w:val="0"/>
          <w:sz w:val="24"/>
          <w:szCs w:val="24"/>
        </w:rPr>
        <w:t xml:space="preserve"> Zagorska 1a, Sveti Križ </w:t>
      </w:r>
      <w:proofErr w:type="spellStart"/>
      <w:r w:rsidRPr="00242CC8">
        <w:rPr>
          <w:rFonts w:ascii="Times New Roman" w:hAnsi="Times New Roman"/>
          <w:b w:val="0"/>
          <w:sz w:val="24"/>
          <w:szCs w:val="24"/>
        </w:rPr>
        <w:t>Začretje</w:t>
      </w:r>
      <w:proofErr w:type="spellEnd"/>
      <w:r w:rsidRPr="00242CC8">
        <w:rPr>
          <w:rFonts w:ascii="Times New Roman" w:hAnsi="Times New Roman"/>
          <w:b w:val="0"/>
          <w:sz w:val="24"/>
          <w:szCs w:val="24"/>
        </w:rPr>
        <w:t xml:space="preserve">, cijena ponude 6.900,00 kuna bez PDV-a  i „Panda“ trgovina i usluge, Zdravko </w:t>
      </w:r>
      <w:proofErr w:type="spellStart"/>
      <w:r w:rsidRPr="00242CC8">
        <w:rPr>
          <w:rFonts w:ascii="Times New Roman" w:hAnsi="Times New Roman"/>
          <w:b w:val="0"/>
          <w:sz w:val="24"/>
          <w:szCs w:val="24"/>
        </w:rPr>
        <w:t>Krušec</w:t>
      </w:r>
      <w:proofErr w:type="spellEnd"/>
      <w:r w:rsidRPr="00242CC8">
        <w:rPr>
          <w:rFonts w:ascii="Times New Roman" w:hAnsi="Times New Roman"/>
          <w:b w:val="0"/>
          <w:sz w:val="24"/>
          <w:szCs w:val="24"/>
        </w:rPr>
        <w:t>, Ljudevita Gaja 31, Krapinske Toplice, cijena ponude 6.120,00 kuna bez PDV-a.</w:t>
      </w:r>
    </w:p>
    <w:p w:rsidR="00E035CA" w:rsidRPr="00242CC8" w:rsidRDefault="00E035CA" w:rsidP="00242CC8">
      <w:pPr>
        <w:pStyle w:val="Tijeloteksta"/>
        <w:spacing w:line="240" w:lineRule="auto"/>
        <w:ind w:firstLine="708"/>
        <w:jc w:val="both"/>
        <w:rPr>
          <w:rFonts w:ascii="Times New Roman" w:hAnsi="Times New Roman"/>
          <w:b w:val="0"/>
          <w:sz w:val="24"/>
          <w:szCs w:val="24"/>
        </w:rPr>
      </w:pPr>
      <w:r w:rsidRPr="00242CC8">
        <w:rPr>
          <w:rFonts w:ascii="Times New Roman" w:hAnsi="Times New Roman"/>
          <w:b w:val="0"/>
          <w:sz w:val="24"/>
          <w:szCs w:val="24"/>
        </w:rPr>
        <w:t xml:space="preserve"> Povjerenstvo za nabavu razmatralo je ponude na sjednici održanoj 30. 11. 2017.g.. U provedenom postupku utvrđeno je da je ponuda ponuditelja „Panda“ trgovina i usluge, Zdravko </w:t>
      </w:r>
      <w:proofErr w:type="spellStart"/>
      <w:r w:rsidRPr="00242CC8">
        <w:rPr>
          <w:rFonts w:ascii="Times New Roman" w:hAnsi="Times New Roman"/>
          <w:b w:val="0"/>
          <w:sz w:val="24"/>
          <w:szCs w:val="24"/>
        </w:rPr>
        <w:t>Krušec</w:t>
      </w:r>
      <w:proofErr w:type="spellEnd"/>
      <w:r w:rsidRPr="00242CC8">
        <w:rPr>
          <w:rFonts w:ascii="Times New Roman" w:hAnsi="Times New Roman"/>
          <w:b w:val="0"/>
          <w:sz w:val="24"/>
          <w:szCs w:val="24"/>
        </w:rPr>
        <w:t>, Ljudevita Gaja 31, Krapinske Toplice  prihvatljiva ponuda, budući da je ponuditelj dokazao svoju sposobnost za obavljanje komunalnih poslova koji su predmet postupka sukladno Uputama ponuditeljima za izradu ponuda, a ponuda ponuditelja Klesarstvo, pogrebne usluge, cvjećarnica i trgovina „</w:t>
      </w:r>
      <w:proofErr w:type="spellStart"/>
      <w:r w:rsidRPr="00242CC8">
        <w:rPr>
          <w:rFonts w:ascii="Times New Roman" w:hAnsi="Times New Roman"/>
          <w:b w:val="0"/>
          <w:sz w:val="24"/>
          <w:szCs w:val="24"/>
        </w:rPr>
        <w:t>Tkalčević</w:t>
      </w:r>
      <w:proofErr w:type="spellEnd"/>
      <w:r w:rsidRPr="00242CC8">
        <w:rPr>
          <w:rFonts w:ascii="Times New Roman" w:hAnsi="Times New Roman"/>
          <w:b w:val="0"/>
          <w:sz w:val="24"/>
          <w:szCs w:val="24"/>
        </w:rPr>
        <w:t xml:space="preserve">“, </w:t>
      </w:r>
      <w:proofErr w:type="spellStart"/>
      <w:r w:rsidRPr="00242CC8">
        <w:rPr>
          <w:rFonts w:ascii="Times New Roman" w:hAnsi="Times New Roman"/>
          <w:b w:val="0"/>
          <w:sz w:val="24"/>
          <w:szCs w:val="24"/>
        </w:rPr>
        <w:t>Ciglenica</w:t>
      </w:r>
      <w:proofErr w:type="spellEnd"/>
      <w:r w:rsidRPr="00242CC8">
        <w:rPr>
          <w:rFonts w:ascii="Times New Roman" w:hAnsi="Times New Roman"/>
          <w:b w:val="0"/>
          <w:sz w:val="24"/>
          <w:szCs w:val="24"/>
        </w:rPr>
        <w:t xml:space="preserve"> Zagorska 1a, Sveti Križ </w:t>
      </w:r>
      <w:proofErr w:type="spellStart"/>
      <w:r w:rsidRPr="00242CC8">
        <w:rPr>
          <w:rFonts w:ascii="Times New Roman" w:hAnsi="Times New Roman"/>
          <w:b w:val="0"/>
          <w:sz w:val="24"/>
          <w:szCs w:val="24"/>
        </w:rPr>
        <w:t>Začretje</w:t>
      </w:r>
      <w:proofErr w:type="spellEnd"/>
      <w:r w:rsidRPr="00242CC8">
        <w:rPr>
          <w:rFonts w:ascii="Times New Roman" w:hAnsi="Times New Roman"/>
          <w:b w:val="0"/>
          <w:sz w:val="24"/>
          <w:szCs w:val="24"/>
        </w:rPr>
        <w:t xml:space="preserve">  je neprihvatljiva ponuda budući da ponuditelj nije sukladno Uputama ponuditeljima dostavio traženu dokumentaciju u svrhu utvrđivanja sposobnosti za obavljanje komunalne djelatnosti koja je predmet postupka.  </w:t>
      </w:r>
    </w:p>
    <w:p w:rsidR="00E035CA" w:rsidRDefault="00E035CA" w:rsidP="00E035CA">
      <w:pPr>
        <w:ind w:firstLine="708"/>
        <w:jc w:val="both"/>
      </w:pPr>
      <w:r>
        <w:t>U svrhu odabira najpovoljnije ponude, temeljem kriterija prihvatljiva ponuda sposobnog ponuditelja prema traženim uvjetima i zahtjevima nadmetanja s najnižom cijenom za cjelokupni predmet nabave, Povjerenstvo za nabavu je  utvrdilo da je ponuda obrta „Panda“ trgovina i usluge, Zdravko Krušec, Ljudevita Gaja 31, Krapinske Toplic</w:t>
      </w:r>
      <w:r>
        <w:rPr>
          <w:b/>
        </w:rPr>
        <w:t xml:space="preserve">e </w:t>
      </w:r>
      <w:r>
        <w:t xml:space="preserve">  ujedno i najpovoljnija ponuda.</w:t>
      </w:r>
    </w:p>
    <w:p w:rsidR="00E035CA" w:rsidRDefault="00E035CA" w:rsidP="00E035CA">
      <w:pPr>
        <w:ind w:firstLine="708"/>
        <w:jc w:val="both"/>
      </w:pPr>
      <w:r>
        <w:t xml:space="preserve"> Uvjeti za obavljanje komunalne djelatnosti određeni pozivom za prikupljanje ponuda, pobliže će se utvrditi Ugovorom, a sukladno članku 15. stavku 5. Zakona o komunalnom gospodarstvu.</w:t>
      </w:r>
    </w:p>
    <w:p w:rsidR="00E035CA" w:rsidRDefault="00E035CA" w:rsidP="00E035CA">
      <w:pPr>
        <w:ind w:firstLine="708"/>
        <w:jc w:val="both"/>
        <w:rPr>
          <w:rFonts w:eastAsia="Calibri"/>
        </w:rPr>
      </w:pPr>
      <w:r>
        <w:t>Sukladno odredbi članka 9. stavka 2. Odluke o komunalnim djelatnostima koje se mogu obavljati na temelju pisanog ugovora, za odabir je dovoljna jedna prihvatljiva ponuda.</w:t>
      </w:r>
    </w:p>
    <w:p w:rsidR="00E035CA" w:rsidRDefault="00E035CA" w:rsidP="00E035CA">
      <w:pPr>
        <w:ind w:firstLine="708"/>
        <w:jc w:val="both"/>
        <w:rPr>
          <w:lang w:eastAsia="ar-SA"/>
        </w:rPr>
      </w:pPr>
      <w:r>
        <w:t>Slijedom iznijetoga, a temeljem članka 15. st. 4  Zakona o komunalnom gospodarstvu, odlučeno je kao u izreci Odluke.</w:t>
      </w:r>
    </w:p>
    <w:p w:rsidR="00E035CA" w:rsidRDefault="00E035CA" w:rsidP="00E035CA">
      <w:pPr>
        <w:jc w:val="both"/>
      </w:pPr>
    </w:p>
    <w:p w:rsidR="00E035CA" w:rsidRDefault="00E035CA" w:rsidP="00E035CA">
      <w:pPr>
        <w:jc w:val="both"/>
        <w:rPr>
          <w:rFonts w:eastAsia="Calibri"/>
        </w:rPr>
      </w:pPr>
      <w:r>
        <w:t>Uputa o pravnom lijeku:</w:t>
      </w:r>
    </w:p>
    <w:p w:rsidR="00E035CA" w:rsidRDefault="00E035CA" w:rsidP="00E035CA">
      <w:pPr>
        <w:jc w:val="both"/>
        <w:rPr>
          <w:lang w:eastAsia="hr-HR"/>
        </w:rPr>
      </w:pPr>
      <w:r>
        <w:tab/>
        <w:t>Sukladno odredbama članka 15. stavka 7. Zakona o komunalnom gospodarstvu  i članka 12. stavka 2. Zakona o općem upravnom postupku (NN br. 47/09) protiv ove Odluke ne može se izjaviti žalba, ali se može podnijeti tužba Upravnom sudu Republike Hrvatske u Zagrebu, u roku od 30 dana od dana dostave ove Odluke.</w:t>
      </w:r>
    </w:p>
    <w:p w:rsidR="00E035CA" w:rsidRDefault="00E035CA" w:rsidP="00E035CA">
      <w:pPr>
        <w:jc w:val="both"/>
      </w:pPr>
      <w:r>
        <w:tab/>
        <w:t>Tužba se predaje neposredno Upravnom sudu Republike Hrvatske ili putem pošte preporučeno, a može se izjaviti i usmeno na zapisnik kod redovnog suda nadležnog za pružanje pravne pomoći.</w:t>
      </w:r>
    </w:p>
    <w:p w:rsidR="00E035CA" w:rsidRDefault="00E035CA" w:rsidP="00E035CA">
      <w:pPr>
        <w:jc w:val="both"/>
        <w:rPr>
          <w:lang w:eastAsia="ar-SA"/>
        </w:rPr>
      </w:pPr>
      <w:r>
        <w:tab/>
        <w:t>Uz tužbu se podnose i dvije preslike pobijane Odluke, te primjerak tužbe za tuženo upravno tijelo.</w:t>
      </w:r>
      <w:r>
        <w:tab/>
      </w:r>
    </w:p>
    <w:p w:rsidR="00E035CA" w:rsidRDefault="00E035CA" w:rsidP="00E035CA">
      <w:pPr>
        <w:jc w:val="both"/>
      </w:pPr>
      <w:r>
        <w:tab/>
      </w:r>
      <w:r>
        <w:tab/>
      </w:r>
      <w:r>
        <w:tab/>
      </w:r>
      <w:r>
        <w:tab/>
      </w:r>
      <w:r>
        <w:tab/>
      </w:r>
    </w:p>
    <w:p w:rsidR="00E035CA" w:rsidRDefault="00E035CA" w:rsidP="00E035CA">
      <w:pPr>
        <w:jc w:val="both"/>
      </w:pPr>
      <w:r>
        <w:tab/>
      </w:r>
      <w:r>
        <w:tab/>
      </w:r>
      <w:r>
        <w:tab/>
      </w:r>
      <w:r>
        <w:tab/>
        <w:t>OPĆINSKO VIJEĆE OPĆINE KRAPINSKE TOPLICE</w:t>
      </w:r>
    </w:p>
    <w:p w:rsidR="00E035CA" w:rsidRDefault="00E035CA" w:rsidP="00E035CA">
      <w:pPr>
        <w:jc w:val="both"/>
        <w:rPr>
          <w:rFonts w:eastAsia="Calibri"/>
        </w:rPr>
      </w:pPr>
    </w:p>
    <w:p w:rsidR="00E035CA" w:rsidRDefault="00E035CA" w:rsidP="00E035CA">
      <w:pPr>
        <w:jc w:val="both"/>
        <w:rPr>
          <w:lang w:eastAsia="hr-HR"/>
        </w:rPr>
      </w:pPr>
      <w:r>
        <w:tab/>
      </w:r>
      <w:r>
        <w:tab/>
      </w:r>
      <w:r>
        <w:tab/>
      </w:r>
      <w:r>
        <w:tab/>
      </w:r>
      <w:r>
        <w:tab/>
      </w:r>
      <w:r>
        <w:tab/>
      </w:r>
      <w:r>
        <w:tab/>
      </w:r>
      <w:r>
        <w:tab/>
        <w:t>PREDSJEDNIK:</w:t>
      </w:r>
    </w:p>
    <w:p w:rsidR="00E035CA" w:rsidRDefault="00E035CA" w:rsidP="00E035CA">
      <w:pPr>
        <w:jc w:val="both"/>
      </w:pPr>
      <w:r>
        <w:tab/>
      </w:r>
      <w:r>
        <w:tab/>
      </w:r>
      <w:r>
        <w:tab/>
      </w:r>
      <w:r>
        <w:tab/>
      </w:r>
      <w:r>
        <w:tab/>
      </w:r>
      <w:r>
        <w:tab/>
      </w:r>
      <w:r>
        <w:tab/>
      </w:r>
      <w:r>
        <w:tab/>
        <w:t>Zvonko Očić, prof.</w:t>
      </w:r>
      <w:r>
        <w:tab/>
      </w:r>
    </w:p>
    <w:p w:rsidR="00E035CA" w:rsidRDefault="00E035CA" w:rsidP="00E035CA">
      <w:pPr>
        <w:jc w:val="both"/>
        <w:rPr>
          <w:rFonts w:eastAsia="Calibri"/>
          <w:lang w:eastAsia="ar-SA"/>
        </w:rPr>
      </w:pPr>
      <w:r>
        <w:tab/>
      </w:r>
      <w:r>
        <w:tab/>
      </w:r>
      <w:r>
        <w:tab/>
      </w:r>
      <w:r>
        <w:tab/>
      </w:r>
      <w:r>
        <w:tab/>
      </w:r>
      <w:r>
        <w:tab/>
      </w:r>
    </w:p>
    <w:p w:rsidR="00E035CA" w:rsidRDefault="00E035CA" w:rsidP="00E035CA">
      <w:pPr>
        <w:jc w:val="both"/>
        <w:rPr>
          <w:lang w:eastAsia="hr-HR"/>
        </w:rPr>
      </w:pPr>
      <w:r>
        <w:tab/>
      </w:r>
      <w:r>
        <w:tab/>
      </w:r>
      <w:r>
        <w:tab/>
      </w:r>
      <w:r>
        <w:tab/>
      </w:r>
      <w:r>
        <w:tab/>
      </w:r>
      <w:r>
        <w:tab/>
      </w:r>
      <w:r>
        <w:tab/>
      </w:r>
    </w:p>
    <w:p w:rsidR="00E035CA" w:rsidRDefault="00E035CA" w:rsidP="00E035CA">
      <w:pPr>
        <w:jc w:val="both"/>
      </w:pPr>
    </w:p>
    <w:p w:rsidR="00E035CA" w:rsidRDefault="00E035CA" w:rsidP="00E035CA">
      <w:pPr>
        <w:pStyle w:val="Naslov1"/>
      </w:pPr>
      <w:r>
        <w:rPr>
          <w:rFonts w:eastAsia="Calibri"/>
          <w:lang w:eastAsia="en-US"/>
        </w:rPr>
        <w:t xml:space="preserve">  </w:t>
      </w:r>
      <w:r>
        <w:t xml:space="preserve">                      </w:t>
      </w:r>
    </w:p>
    <w:p w:rsidR="00E035CA" w:rsidRDefault="00E035CA" w:rsidP="00E035CA">
      <w:pPr>
        <w:pStyle w:val="Naslov1"/>
      </w:pPr>
    </w:p>
    <w:p w:rsidR="00E035CA" w:rsidRDefault="00E035CA" w:rsidP="00E035CA">
      <w:pPr>
        <w:rPr>
          <w:lang w:eastAsia="hr-HR"/>
        </w:rPr>
      </w:pPr>
    </w:p>
    <w:p w:rsidR="00E035CA" w:rsidRDefault="00E035CA" w:rsidP="00E035CA">
      <w:pPr>
        <w:rPr>
          <w:lang w:eastAsia="hr-HR"/>
        </w:rPr>
      </w:pPr>
    </w:p>
    <w:p w:rsidR="00E035CA" w:rsidRDefault="00E035CA" w:rsidP="00E035CA">
      <w:pPr>
        <w:rPr>
          <w:lang w:eastAsia="hr-HR"/>
        </w:rPr>
      </w:pPr>
    </w:p>
    <w:p w:rsidR="00E035CA" w:rsidRDefault="00E035CA" w:rsidP="00E035CA">
      <w:pPr>
        <w:rPr>
          <w:lang w:eastAsia="hr-HR"/>
        </w:rPr>
      </w:pPr>
    </w:p>
    <w:p w:rsidR="00120803" w:rsidRDefault="00120803" w:rsidP="00120803">
      <w:pPr>
        <w:spacing w:after="200" w:line="276" w:lineRule="auto"/>
        <w:ind w:left="720"/>
        <w:jc w:val="both"/>
        <w:rPr>
          <w:rFonts w:ascii="Calibri" w:eastAsia="Calibri" w:hAnsi="Calibri"/>
          <w:b/>
          <w:bCs/>
          <w:sz w:val="28"/>
          <w:szCs w:val="22"/>
        </w:rPr>
      </w:pPr>
    </w:p>
    <w:sectPr w:rsidR="00120803" w:rsidSect="00087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W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840"/>
    <w:multiLevelType w:val="hybridMultilevel"/>
    <w:tmpl w:val="9E0E104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5F91D58"/>
    <w:multiLevelType w:val="hybridMultilevel"/>
    <w:tmpl w:val="B44C345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92D28DD"/>
    <w:multiLevelType w:val="hybridMultilevel"/>
    <w:tmpl w:val="F6E085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4F1817B5"/>
    <w:multiLevelType w:val="hybridMultilevel"/>
    <w:tmpl w:val="6D78116A"/>
    <w:lvl w:ilvl="0" w:tplc="041A000F">
      <w:start w:val="2"/>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52EE3BCC"/>
    <w:multiLevelType w:val="hybridMultilevel"/>
    <w:tmpl w:val="7DD4A38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5F5F775D"/>
    <w:multiLevelType w:val="hybridMultilevel"/>
    <w:tmpl w:val="AD5877EE"/>
    <w:lvl w:ilvl="0" w:tplc="77183CFA">
      <w:start w:val="11"/>
      <w:numFmt w:val="bullet"/>
      <w:lvlText w:val="-"/>
      <w:lvlJc w:val="left"/>
      <w:pPr>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6834675C"/>
    <w:multiLevelType w:val="hybridMultilevel"/>
    <w:tmpl w:val="1040BD3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9FD6AA7"/>
    <w:multiLevelType w:val="hybridMultilevel"/>
    <w:tmpl w:val="66BA6A0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0803"/>
    <w:rsid w:val="00076E21"/>
    <w:rsid w:val="000872C3"/>
    <w:rsid w:val="000C7ED6"/>
    <w:rsid w:val="00120803"/>
    <w:rsid w:val="001E6BC3"/>
    <w:rsid w:val="00204DAF"/>
    <w:rsid w:val="00242CC8"/>
    <w:rsid w:val="00285761"/>
    <w:rsid w:val="002C4E76"/>
    <w:rsid w:val="002D4B50"/>
    <w:rsid w:val="003D699E"/>
    <w:rsid w:val="00512AFA"/>
    <w:rsid w:val="005747A1"/>
    <w:rsid w:val="00595435"/>
    <w:rsid w:val="005E0778"/>
    <w:rsid w:val="005F0230"/>
    <w:rsid w:val="00663FAB"/>
    <w:rsid w:val="006C6EB3"/>
    <w:rsid w:val="007766CD"/>
    <w:rsid w:val="00780F52"/>
    <w:rsid w:val="007D56DC"/>
    <w:rsid w:val="007D75D2"/>
    <w:rsid w:val="008C36BA"/>
    <w:rsid w:val="009956CE"/>
    <w:rsid w:val="009C1C6F"/>
    <w:rsid w:val="00A36315"/>
    <w:rsid w:val="00A821FB"/>
    <w:rsid w:val="00AD326A"/>
    <w:rsid w:val="00AF02DC"/>
    <w:rsid w:val="00B23A94"/>
    <w:rsid w:val="00B40B92"/>
    <w:rsid w:val="00B56FF3"/>
    <w:rsid w:val="00BE7906"/>
    <w:rsid w:val="00BF28AD"/>
    <w:rsid w:val="00CC24F4"/>
    <w:rsid w:val="00CF127A"/>
    <w:rsid w:val="00DD3729"/>
    <w:rsid w:val="00E035CA"/>
    <w:rsid w:val="00F66A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03"/>
    <w:pPr>
      <w:spacing w:after="0" w:line="240" w:lineRule="auto"/>
    </w:pPr>
    <w:rPr>
      <w:rFonts w:ascii="Times New Roman" w:eastAsia="Times New Roman" w:hAnsi="Times New Roman" w:cs="Times New Roman"/>
      <w:noProof/>
      <w:sz w:val="24"/>
      <w:szCs w:val="24"/>
    </w:rPr>
  </w:style>
  <w:style w:type="paragraph" w:styleId="Naslov1">
    <w:name w:val="heading 1"/>
    <w:basedOn w:val="Normal"/>
    <w:next w:val="Normal"/>
    <w:link w:val="Naslov1Char"/>
    <w:qFormat/>
    <w:rsid w:val="00512AFA"/>
    <w:pPr>
      <w:keepNext/>
      <w:jc w:val="both"/>
      <w:outlineLvl w:val="0"/>
    </w:pPr>
    <w:rPr>
      <w:rFonts w:eastAsia="Arial Unicode MS"/>
      <w:b/>
      <w:bCs/>
      <w:noProof w:val="0"/>
      <w:lang w:eastAsia="hr-HR"/>
    </w:rPr>
  </w:style>
  <w:style w:type="paragraph" w:styleId="Naslov2">
    <w:name w:val="heading 2"/>
    <w:basedOn w:val="Normal"/>
    <w:next w:val="Normal"/>
    <w:link w:val="Naslov2Char"/>
    <w:unhideWhenUsed/>
    <w:qFormat/>
    <w:rsid w:val="00512AFA"/>
    <w:pPr>
      <w:keepNext/>
      <w:spacing w:after="200" w:line="276" w:lineRule="auto"/>
      <w:jc w:val="center"/>
      <w:outlineLvl w:val="1"/>
    </w:pPr>
    <w:rPr>
      <w:rFonts w:ascii="Calibri" w:hAnsi="Calibri"/>
      <w:b/>
      <w:bCs/>
      <w:noProof w:val="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120803"/>
    <w:pPr>
      <w:spacing w:after="200" w:line="276" w:lineRule="auto"/>
      <w:jc w:val="center"/>
    </w:pPr>
    <w:rPr>
      <w:rFonts w:ascii="Calibri" w:eastAsia="Calibri" w:hAnsi="Calibri"/>
      <w:b/>
      <w:bCs/>
      <w:noProof w:val="0"/>
      <w:sz w:val="22"/>
      <w:szCs w:val="22"/>
    </w:rPr>
  </w:style>
  <w:style w:type="character" w:customStyle="1" w:styleId="TijelotekstaChar">
    <w:name w:val="Tijelo teksta Char"/>
    <w:basedOn w:val="Zadanifontodlomka"/>
    <w:link w:val="Tijeloteksta"/>
    <w:rsid w:val="00120803"/>
    <w:rPr>
      <w:rFonts w:ascii="Calibri" w:eastAsia="Calibri" w:hAnsi="Calibri" w:cs="Times New Roman"/>
      <w:b/>
      <w:bCs/>
    </w:rPr>
  </w:style>
  <w:style w:type="paragraph" w:styleId="Uvuenotijeloteksta">
    <w:name w:val="Body Text Indent"/>
    <w:basedOn w:val="Normal"/>
    <w:link w:val="UvuenotijelotekstaChar"/>
    <w:semiHidden/>
    <w:unhideWhenUsed/>
    <w:rsid w:val="00120803"/>
    <w:pPr>
      <w:suppressAutoHyphens/>
      <w:ind w:firstLine="708"/>
      <w:jc w:val="both"/>
    </w:pPr>
  </w:style>
  <w:style w:type="character" w:customStyle="1" w:styleId="UvuenotijelotekstaChar">
    <w:name w:val="Uvučeno tijelo teksta Char"/>
    <w:basedOn w:val="Zadanifontodlomka"/>
    <w:link w:val="Uvuenotijeloteksta"/>
    <w:semiHidden/>
    <w:rsid w:val="00120803"/>
    <w:rPr>
      <w:rFonts w:ascii="Times New Roman" w:eastAsia="Times New Roman" w:hAnsi="Times New Roman" w:cs="Times New Roman"/>
      <w:noProof/>
      <w:sz w:val="24"/>
      <w:szCs w:val="24"/>
    </w:rPr>
  </w:style>
  <w:style w:type="character" w:customStyle="1" w:styleId="Naslov1Char">
    <w:name w:val="Naslov 1 Char"/>
    <w:basedOn w:val="Zadanifontodlomka"/>
    <w:link w:val="Naslov1"/>
    <w:rsid w:val="00512AFA"/>
    <w:rPr>
      <w:rFonts w:ascii="Times New Roman" w:eastAsia="Arial Unicode MS" w:hAnsi="Times New Roman" w:cs="Times New Roman"/>
      <w:b/>
      <w:bCs/>
      <w:sz w:val="24"/>
      <w:szCs w:val="24"/>
      <w:lang w:eastAsia="hr-HR"/>
    </w:rPr>
  </w:style>
  <w:style w:type="character" w:customStyle="1" w:styleId="Naslov2Char">
    <w:name w:val="Naslov 2 Char"/>
    <w:basedOn w:val="Zadanifontodlomka"/>
    <w:link w:val="Naslov2"/>
    <w:rsid w:val="00512AFA"/>
    <w:rPr>
      <w:rFonts w:ascii="Calibri" w:eastAsia="Times New Roman" w:hAnsi="Calibri" w:cs="Times New Roman"/>
      <w:b/>
      <w:bCs/>
    </w:rPr>
  </w:style>
  <w:style w:type="paragraph" w:styleId="Odlomakpopisa">
    <w:name w:val="List Paragraph"/>
    <w:basedOn w:val="Normal"/>
    <w:uiPriority w:val="34"/>
    <w:qFormat/>
    <w:rsid w:val="00512AFA"/>
    <w:pPr>
      <w:spacing w:after="200" w:line="276" w:lineRule="auto"/>
      <w:ind w:left="720"/>
      <w:contextualSpacing/>
    </w:pPr>
    <w:rPr>
      <w:rFonts w:ascii="Calibri" w:eastAsia="Calibri" w:hAnsi="Calibri"/>
      <w:noProof w:val="0"/>
      <w:sz w:val="22"/>
      <w:szCs w:val="22"/>
    </w:rPr>
  </w:style>
  <w:style w:type="paragraph" w:styleId="Tekstbalonia">
    <w:name w:val="Balloon Text"/>
    <w:basedOn w:val="Normal"/>
    <w:link w:val="TekstbaloniaChar"/>
    <w:uiPriority w:val="99"/>
    <w:semiHidden/>
    <w:unhideWhenUsed/>
    <w:rsid w:val="00512AFA"/>
    <w:rPr>
      <w:rFonts w:ascii="Tahoma" w:hAnsi="Tahoma" w:cs="Tahoma"/>
      <w:sz w:val="16"/>
      <w:szCs w:val="16"/>
    </w:rPr>
  </w:style>
  <w:style w:type="character" w:customStyle="1" w:styleId="TekstbaloniaChar">
    <w:name w:val="Tekst balončića Char"/>
    <w:basedOn w:val="Zadanifontodlomka"/>
    <w:link w:val="Tekstbalonia"/>
    <w:uiPriority w:val="99"/>
    <w:semiHidden/>
    <w:rsid w:val="00512AFA"/>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8626265">
      <w:bodyDiv w:val="1"/>
      <w:marLeft w:val="0"/>
      <w:marRight w:val="0"/>
      <w:marTop w:val="0"/>
      <w:marBottom w:val="0"/>
      <w:divBdr>
        <w:top w:val="none" w:sz="0" w:space="0" w:color="auto"/>
        <w:left w:val="none" w:sz="0" w:space="0" w:color="auto"/>
        <w:bottom w:val="none" w:sz="0" w:space="0" w:color="auto"/>
        <w:right w:val="none" w:sz="0" w:space="0" w:color="auto"/>
      </w:divBdr>
    </w:div>
    <w:div w:id="1343632142">
      <w:bodyDiv w:val="1"/>
      <w:marLeft w:val="0"/>
      <w:marRight w:val="0"/>
      <w:marTop w:val="0"/>
      <w:marBottom w:val="0"/>
      <w:divBdr>
        <w:top w:val="none" w:sz="0" w:space="0" w:color="auto"/>
        <w:left w:val="none" w:sz="0" w:space="0" w:color="auto"/>
        <w:bottom w:val="none" w:sz="0" w:space="0" w:color="auto"/>
        <w:right w:val="none" w:sz="0" w:space="0" w:color="auto"/>
      </w:divBdr>
    </w:div>
    <w:div w:id="1345089586">
      <w:bodyDiv w:val="1"/>
      <w:marLeft w:val="0"/>
      <w:marRight w:val="0"/>
      <w:marTop w:val="0"/>
      <w:marBottom w:val="0"/>
      <w:divBdr>
        <w:top w:val="none" w:sz="0" w:space="0" w:color="auto"/>
        <w:left w:val="none" w:sz="0" w:space="0" w:color="auto"/>
        <w:bottom w:val="none" w:sz="0" w:space="0" w:color="auto"/>
        <w:right w:val="none" w:sz="0" w:space="0" w:color="auto"/>
      </w:divBdr>
    </w:div>
    <w:div w:id="1992099999">
      <w:bodyDiv w:val="1"/>
      <w:marLeft w:val="0"/>
      <w:marRight w:val="0"/>
      <w:marTop w:val="0"/>
      <w:marBottom w:val="0"/>
      <w:divBdr>
        <w:top w:val="none" w:sz="0" w:space="0" w:color="auto"/>
        <w:left w:val="none" w:sz="0" w:space="0" w:color="auto"/>
        <w:bottom w:val="none" w:sz="0" w:space="0" w:color="auto"/>
        <w:right w:val="none" w:sz="0" w:space="0" w:color="auto"/>
      </w:divBdr>
    </w:div>
    <w:div w:id="20776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746</Words>
  <Characters>4254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dhrsak</dc:creator>
  <cp:keywords/>
  <dc:description/>
  <cp:lastModifiedBy>Divna Hršak-Makek</cp:lastModifiedBy>
  <cp:revision>15</cp:revision>
  <cp:lastPrinted>2017-12-20T07:39:00Z</cp:lastPrinted>
  <dcterms:created xsi:type="dcterms:W3CDTF">2012-11-21T11:20:00Z</dcterms:created>
  <dcterms:modified xsi:type="dcterms:W3CDTF">2017-12-22T11:38:00Z</dcterms:modified>
</cp:coreProperties>
</file>